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21F09E4D" w14:textId="77777777" w:rsidR="00021CF9" w:rsidRPr="00E673DD" w:rsidRDefault="00021CF9" w:rsidP="00021CF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67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Государственное автономное учреждение Саратовской области</w:t>
      </w:r>
    </w:p>
    <w:p w14:paraId="26F5C013" w14:textId="77777777" w:rsidR="00021CF9" w:rsidRPr="00021CF9" w:rsidRDefault="00021CF9" w:rsidP="00021C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3D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«Марксовский реабилитационный центр для детей и подростков с ограниченными возможностями»</w:t>
      </w:r>
    </w:p>
    <w:p w14:paraId="3CD6530C" w14:textId="77777777" w:rsidR="00021CF9" w:rsidRPr="00021CF9" w:rsidRDefault="00021CF9" w:rsidP="00021CF9">
      <w:pPr>
        <w:pStyle w:val="a4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021CF9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Что такое финансовая грамотность?</w:t>
      </w:r>
    </w:p>
    <w:p w14:paraId="053CCB67" w14:textId="77777777" w:rsidR="00021CF9" w:rsidRPr="00021CF9" w:rsidRDefault="00021CF9" w:rsidP="00021CF9">
      <w:pPr>
        <w:pStyle w:val="a4"/>
        <w:ind w:firstLine="708"/>
        <w:rPr>
          <w:rFonts w:ascii="Times New Roman" w:hAnsi="Times New Roman" w:cs="Times New Roman"/>
          <w:color w:val="990099"/>
          <w:sz w:val="28"/>
          <w:szCs w:val="28"/>
          <w:lang w:eastAsia="ru-RU"/>
        </w:rPr>
      </w:pPr>
      <w:r w:rsidRPr="00021CF9">
        <w:rPr>
          <w:rFonts w:ascii="Times New Roman" w:hAnsi="Times New Roman" w:cs="Times New Roman"/>
          <w:color w:val="990099"/>
          <w:sz w:val="28"/>
          <w:szCs w:val="28"/>
          <w:lang w:eastAsia="ru-RU"/>
        </w:rPr>
        <w:t>Финансовая грамотность — это знания о том, как двигаться к денежному благополучию, справляться с кризисами и уменьшать уровень стресса, связанного с деньгами, пользоваться финансовыми продуктами. И умение применять эти знания.</w:t>
      </w:r>
    </w:p>
    <w:p w14:paraId="0853F24F" w14:textId="77777777" w:rsidR="004221E3" w:rsidRPr="00021CF9" w:rsidRDefault="004221E3" w:rsidP="00B90166">
      <w:pPr>
        <w:pStyle w:val="a4"/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14:paraId="1783638B" w14:textId="77777777" w:rsidR="00AB4FCE" w:rsidRPr="00021CF9" w:rsidRDefault="00021CF9" w:rsidP="00021CF9">
      <w:pPr>
        <w:pStyle w:val="a4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021CF9">
        <w:rPr>
          <w:rFonts w:ascii="Times New Roman" w:hAnsi="Times New Roman" w:cs="Times New Roman"/>
          <w:b/>
          <w:bCs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422380F" wp14:editId="2FCD48D4">
            <wp:simplePos x="0" y="0"/>
            <wp:positionH relativeFrom="column">
              <wp:posOffset>-394335</wp:posOffset>
            </wp:positionH>
            <wp:positionV relativeFrom="paragraph">
              <wp:posOffset>61595</wp:posOffset>
            </wp:positionV>
            <wp:extent cx="2700655" cy="2000250"/>
            <wp:effectExtent l="304800" t="266700" r="328295" b="266700"/>
            <wp:wrapSquare wrapText="bothSides"/>
            <wp:docPr id="21123700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000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B4FCE" w:rsidRPr="00021CF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Финансово грамотный человек — </w:t>
      </w:r>
      <w:r w:rsidR="00AB4FCE" w:rsidRPr="00021CF9">
        <w:rPr>
          <w:rFonts w:ascii="Times New Roman" w:hAnsi="Times New Roman" w:cs="Times New Roman"/>
          <w:b/>
          <w:bCs/>
          <w:color w:val="8F45C7"/>
          <w:sz w:val="28"/>
          <w:szCs w:val="28"/>
        </w:rPr>
        <w:t>это</w:t>
      </w:r>
      <w:r w:rsidR="00AB4FCE" w:rsidRPr="00021CF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тот, кто:</w:t>
      </w:r>
    </w:p>
    <w:p w14:paraId="268E90BB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умеет планировать бюджет и вести учёт расходов и доходов;</w:t>
      </w:r>
    </w:p>
    <w:p w14:paraId="4653297B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знает, как создать подушку безопасности;</w:t>
      </w:r>
    </w:p>
    <w:p w14:paraId="7F6B1B76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работает со своим поведением и мышлением;</w:t>
      </w:r>
    </w:p>
    <w:p w14:paraId="4B097E85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формирует сбережения в соответствии со своими финансовыми целями;</w:t>
      </w:r>
    </w:p>
    <w:p w14:paraId="46478983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оценивает риски на рынке;</w:t>
      </w:r>
    </w:p>
    <w:p w14:paraId="41732E39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знает о финансовом мошенничестве и умеет защищаться;</w:t>
      </w:r>
    </w:p>
    <w:p w14:paraId="7AC10D0E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разбирается в своих правах как налогоплательщик и потребитель;</w:t>
      </w:r>
    </w:p>
    <w:p w14:paraId="5B1ED5CF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умеет работать с информацией;</w:t>
      </w:r>
    </w:p>
    <w:p w14:paraId="48FD4CA0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8F45C7"/>
          <w:sz w:val="28"/>
          <w:szCs w:val="28"/>
        </w:rPr>
      </w:pPr>
      <w:r w:rsidRPr="00021CF9">
        <w:rPr>
          <w:rFonts w:ascii="Times New Roman" w:hAnsi="Times New Roman" w:cs="Times New Roman"/>
          <w:color w:val="8F45C7"/>
          <w:sz w:val="28"/>
          <w:szCs w:val="28"/>
        </w:rPr>
        <w:t>принимает взвешенные прозрачные решения.</w:t>
      </w:r>
    </w:p>
    <w:p w14:paraId="38717B94" w14:textId="77777777" w:rsidR="00021CF9" w:rsidRPr="00021CF9" w:rsidRDefault="00021CF9" w:rsidP="00021CF9">
      <w:pPr>
        <w:pStyle w:val="a4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6FBB63" wp14:editId="6674C504">
            <wp:simplePos x="0" y="0"/>
            <wp:positionH relativeFrom="column">
              <wp:posOffset>3044190</wp:posOffset>
            </wp:positionH>
            <wp:positionV relativeFrom="paragraph">
              <wp:posOffset>306070</wp:posOffset>
            </wp:positionV>
            <wp:extent cx="2181225" cy="1635125"/>
            <wp:effectExtent l="304800" t="266700" r="333375" b="269875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B4FCE" w:rsidRPr="00021CF9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Какие знания и навыки нужны, чтобы стать финансово грамотным?</w:t>
      </w:r>
      <w:r w:rsidRPr="00021CF9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                      </w:t>
      </w:r>
    </w:p>
    <w:p w14:paraId="749EB45B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9900CC"/>
          <w:sz w:val="28"/>
          <w:szCs w:val="28"/>
        </w:rPr>
      </w:pPr>
      <w:r w:rsidRPr="00021CF9">
        <w:rPr>
          <w:rFonts w:ascii="Times New Roman" w:hAnsi="Times New Roman" w:cs="Times New Roman"/>
          <w:color w:val="9900CC"/>
          <w:sz w:val="28"/>
          <w:szCs w:val="28"/>
        </w:rPr>
        <w:t>За устойчивость системы мы отвечаем лично, поэтому необходимо постоянно развивать навыки финансовой грамотности.</w:t>
      </w:r>
    </w:p>
    <w:p w14:paraId="0779EDDD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993366"/>
          <w:sz w:val="28"/>
          <w:szCs w:val="28"/>
        </w:rPr>
      </w:pPr>
      <w:r w:rsidRPr="00021CF9">
        <w:rPr>
          <w:rStyle w:val="a3"/>
          <w:rFonts w:ascii="Times New Roman" w:hAnsi="Times New Roman" w:cs="Times New Roman"/>
          <w:b w:val="0"/>
          <w:bCs w:val="0"/>
          <w:i/>
          <w:iCs/>
          <w:color w:val="7030A0"/>
          <w:sz w:val="28"/>
          <w:szCs w:val="28"/>
          <w:u w:val="single"/>
          <w:bdr w:val="none" w:sz="0" w:space="0" w:color="auto" w:frame="1"/>
        </w:rPr>
        <w:t>К «мягким» навыкам</w:t>
      </w:r>
      <w:r w:rsidRPr="00021CF9">
        <w:rPr>
          <w:rFonts w:ascii="Times New Roman" w:hAnsi="Times New Roman" w:cs="Times New Roman"/>
          <w:color w:val="7030A0"/>
          <w:sz w:val="28"/>
          <w:szCs w:val="28"/>
        </w:rPr>
        <w:t> </w:t>
      </w:r>
      <w:r w:rsidRPr="00021CF9">
        <w:rPr>
          <w:rFonts w:ascii="Times New Roman" w:hAnsi="Times New Roman" w:cs="Times New Roman"/>
          <w:color w:val="993366"/>
          <w:sz w:val="28"/>
          <w:szCs w:val="28"/>
        </w:rPr>
        <w:t>относятся:</w:t>
      </w:r>
    </w:p>
    <w:p w14:paraId="6BA6F2DA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993366"/>
          <w:sz w:val="28"/>
          <w:szCs w:val="28"/>
        </w:rPr>
      </w:pPr>
      <w:r w:rsidRPr="00021CF9">
        <w:rPr>
          <w:rFonts w:ascii="Times New Roman" w:hAnsi="Times New Roman" w:cs="Times New Roman"/>
          <w:color w:val="993366"/>
          <w:sz w:val="28"/>
          <w:szCs w:val="28"/>
        </w:rPr>
        <w:t>критическая оценка информации — для принятия финансовых решений;</w:t>
      </w:r>
    </w:p>
    <w:p w14:paraId="7EBF7E8A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993366"/>
          <w:sz w:val="28"/>
          <w:szCs w:val="28"/>
        </w:rPr>
      </w:pPr>
      <w:r w:rsidRPr="00021CF9">
        <w:rPr>
          <w:rFonts w:ascii="Times New Roman" w:hAnsi="Times New Roman" w:cs="Times New Roman"/>
          <w:color w:val="993366"/>
          <w:sz w:val="28"/>
          <w:szCs w:val="28"/>
        </w:rPr>
        <w:t>обсуждение финансовых вопросов с членами семьи и участниками рынка;</w:t>
      </w:r>
    </w:p>
    <w:p w14:paraId="13668353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993366"/>
          <w:sz w:val="28"/>
          <w:szCs w:val="28"/>
        </w:rPr>
      </w:pPr>
      <w:r w:rsidRPr="00021CF9">
        <w:rPr>
          <w:rFonts w:ascii="Times New Roman" w:hAnsi="Times New Roman" w:cs="Times New Roman"/>
          <w:color w:val="993366"/>
          <w:sz w:val="28"/>
          <w:szCs w:val="28"/>
        </w:rPr>
        <w:t>поиск мотивации для работы с личными финансами;</w:t>
      </w:r>
    </w:p>
    <w:p w14:paraId="5EC8BF1F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993366"/>
          <w:sz w:val="28"/>
          <w:szCs w:val="28"/>
        </w:rPr>
      </w:pPr>
      <w:r w:rsidRPr="00021CF9">
        <w:rPr>
          <w:rFonts w:ascii="Times New Roman" w:hAnsi="Times New Roman" w:cs="Times New Roman"/>
          <w:color w:val="993366"/>
          <w:sz w:val="28"/>
          <w:szCs w:val="28"/>
        </w:rPr>
        <w:t>творческое мышление — для достижения целей при ограниченных ресурсах.</w:t>
      </w:r>
    </w:p>
    <w:p w14:paraId="5658FC66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CC00CC"/>
          <w:sz w:val="28"/>
          <w:szCs w:val="28"/>
        </w:rPr>
      </w:pPr>
      <w:r w:rsidRPr="00021CF9">
        <w:rPr>
          <w:rStyle w:val="a3"/>
          <w:rFonts w:ascii="Times New Roman" w:hAnsi="Times New Roman" w:cs="Times New Roman"/>
          <w:b w:val="0"/>
          <w:bCs w:val="0"/>
          <w:i/>
          <w:iCs/>
          <w:color w:val="7030A0"/>
          <w:sz w:val="28"/>
          <w:szCs w:val="28"/>
          <w:u w:val="single"/>
          <w:bdr w:val="none" w:sz="0" w:space="0" w:color="auto" w:frame="1"/>
        </w:rPr>
        <w:t>К «твёрдым» навыкам</w:t>
      </w:r>
      <w:r w:rsidRPr="00021CF9">
        <w:rPr>
          <w:rFonts w:ascii="Times New Roman" w:hAnsi="Times New Roman" w:cs="Times New Roman"/>
          <w:color w:val="7030A0"/>
          <w:sz w:val="28"/>
          <w:szCs w:val="28"/>
        </w:rPr>
        <w:t> </w:t>
      </w:r>
      <w:r w:rsidRPr="00021CF9">
        <w:rPr>
          <w:rFonts w:ascii="Times New Roman" w:hAnsi="Times New Roman" w:cs="Times New Roman"/>
          <w:color w:val="CC00CC"/>
          <w:sz w:val="28"/>
          <w:szCs w:val="28"/>
        </w:rPr>
        <w:t>относятся:</w:t>
      </w:r>
    </w:p>
    <w:p w14:paraId="2ED7C3BA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CC00CC"/>
          <w:sz w:val="28"/>
          <w:szCs w:val="28"/>
        </w:rPr>
      </w:pPr>
      <w:r w:rsidRPr="00021CF9">
        <w:rPr>
          <w:rFonts w:ascii="Times New Roman" w:hAnsi="Times New Roman" w:cs="Times New Roman"/>
          <w:color w:val="CC00CC"/>
          <w:sz w:val="28"/>
          <w:szCs w:val="28"/>
        </w:rPr>
        <w:t>ведение личного и семейного бюджета (учёт, контроль, анализ, планирование);</w:t>
      </w:r>
    </w:p>
    <w:p w14:paraId="267C74EA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CC00CC"/>
          <w:sz w:val="28"/>
          <w:szCs w:val="28"/>
        </w:rPr>
      </w:pPr>
      <w:r w:rsidRPr="00021CF9">
        <w:rPr>
          <w:rFonts w:ascii="Times New Roman" w:hAnsi="Times New Roman" w:cs="Times New Roman"/>
          <w:color w:val="CC00CC"/>
          <w:sz w:val="28"/>
          <w:szCs w:val="28"/>
        </w:rPr>
        <w:t>постановка финансовых целей;</w:t>
      </w:r>
    </w:p>
    <w:p w14:paraId="0F9DED48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CC00CC"/>
          <w:sz w:val="28"/>
          <w:szCs w:val="28"/>
        </w:rPr>
      </w:pPr>
      <w:r w:rsidRPr="00021CF9">
        <w:rPr>
          <w:rFonts w:ascii="Times New Roman" w:hAnsi="Times New Roman" w:cs="Times New Roman"/>
          <w:color w:val="CC00CC"/>
          <w:sz w:val="28"/>
          <w:szCs w:val="28"/>
        </w:rPr>
        <w:t xml:space="preserve">осознанный выбор </w:t>
      </w:r>
      <w:proofErr w:type="spellStart"/>
      <w:r w:rsidRPr="00021CF9">
        <w:rPr>
          <w:rFonts w:ascii="Times New Roman" w:hAnsi="Times New Roman" w:cs="Times New Roman"/>
          <w:color w:val="CC00CC"/>
          <w:sz w:val="28"/>
          <w:szCs w:val="28"/>
        </w:rPr>
        <w:t>финпродуктов</w:t>
      </w:r>
      <w:proofErr w:type="spellEnd"/>
      <w:r w:rsidRPr="00021CF9">
        <w:rPr>
          <w:rFonts w:ascii="Times New Roman" w:hAnsi="Times New Roman" w:cs="Times New Roman"/>
          <w:color w:val="CC00CC"/>
          <w:sz w:val="28"/>
          <w:szCs w:val="28"/>
        </w:rPr>
        <w:t xml:space="preserve"> из существующего многообразия;</w:t>
      </w:r>
    </w:p>
    <w:p w14:paraId="38A4A671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CC00CC"/>
          <w:sz w:val="28"/>
          <w:szCs w:val="28"/>
        </w:rPr>
      </w:pPr>
      <w:r w:rsidRPr="00021CF9">
        <w:rPr>
          <w:rFonts w:ascii="Times New Roman" w:hAnsi="Times New Roman" w:cs="Times New Roman"/>
          <w:color w:val="CC00CC"/>
          <w:sz w:val="28"/>
          <w:szCs w:val="28"/>
        </w:rPr>
        <w:t>управление активами семьи (накопления, инвестиции, кредиты);</w:t>
      </w:r>
    </w:p>
    <w:p w14:paraId="1F921B3D" w14:textId="77777777" w:rsidR="00AB4FCE" w:rsidRPr="00021CF9" w:rsidRDefault="00AB4FCE" w:rsidP="00B90166">
      <w:pPr>
        <w:pStyle w:val="a4"/>
        <w:rPr>
          <w:rFonts w:ascii="Times New Roman" w:hAnsi="Times New Roman" w:cs="Times New Roman"/>
          <w:color w:val="CC00CC"/>
          <w:sz w:val="28"/>
          <w:szCs w:val="28"/>
        </w:rPr>
      </w:pPr>
      <w:r w:rsidRPr="00021CF9">
        <w:rPr>
          <w:rFonts w:ascii="Times New Roman" w:hAnsi="Times New Roman" w:cs="Times New Roman"/>
          <w:color w:val="CC00CC"/>
          <w:sz w:val="28"/>
          <w:szCs w:val="28"/>
        </w:rPr>
        <w:t>построение семейной и личной финансовой системы.</w:t>
      </w:r>
    </w:p>
    <w:p w14:paraId="432BB300" w14:textId="77777777" w:rsidR="00A004D2" w:rsidRPr="005601E8" w:rsidRDefault="00021CF9" w:rsidP="00B90166">
      <w:pPr>
        <w:pStyle w:val="a4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21E3" w:rsidRPr="005601E8">
        <w:rPr>
          <w:rFonts w:ascii="Times New Roman" w:hAnsi="Times New Roman" w:cs="Times New Roman"/>
          <w:b/>
          <w:bCs/>
          <w:color w:val="7030A0"/>
          <w:sz w:val="28"/>
          <w:szCs w:val="28"/>
        </w:rPr>
        <w:t>Финансового благополучия!</w:t>
      </w:r>
    </w:p>
    <w:p w14:paraId="4764E140" w14:textId="5FBCDEAE" w:rsidR="0014589C" w:rsidRPr="00021CF9" w:rsidRDefault="00021CF9" w:rsidP="00F81E54">
      <w:pPr>
        <w:pStyle w:val="a4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                                                                           </w:t>
      </w:r>
      <w:r w:rsidRPr="005601E8">
        <w:rPr>
          <w:rFonts w:ascii="Times New Roman" w:hAnsi="Times New Roman" w:cs="Times New Roman"/>
          <w:b/>
          <w:bCs/>
          <w:sz w:val="28"/>
          <w:szCs w:val="28"/>
        </w:rPr>
        <w:t>Выполнила: Курбатова О.В.</w:t>
      </w:r>
    </w:p>
    <w:sectPr w:rsidR="0014589C" w:rsidRPr="00021CF9" w:rsidSect="00021CF9">
      <w:pgSz w:w="11906" w:h="16838"/>
      <w:pgMar w:top="567" w:right="850" w:bottom="1134" w:left="1701" w:header="708" w:footer="708" w:gutter="0"/>
      <w:pgBorders w:offsetFrom="page">
        <w:top w:val="dashDotStroked" w:sz="24" w:space="24" w:color="990099"/>
        <w:left w:val="dashDotStroked" w:sz="24" w:space="24" w:color="990099"/>
        <w:bottom w:val="dashDotStroked" w:sz="24" w:space="24" w:color="990099"/>
        <w:right w:val="dashDotStroked" w:sz="24" w:space="24" w:color="99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73C28"/>
    <w:multiLevelType w:val="multilevel"/>
    <w:tmpl w:val="20EC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85F01"/>
    <w:multiLevelType w:val="multilevel"/>
    <w:tmpl w:val="C336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A0451A"/>
    <w:multiLevelType w:val="multilevel"/>
    <w:tmpl w:val="86A6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2517568">
    <w:abstractNumId w:val="1"/>
  </w:num>
  <w:num w:numId="2" w16cid:durableId="838424061">
    <w:abstractNumId w:val="0"/>
  </w:num>
  <w:num w:numId="3" w16cid:durableId="97718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7FD"/>
    <w:rsid w:val="00021CF9"/>
    <w:rsid w:val="0014589C"/>
    <w:rsid w:val="001D76BA"/>
    <w:rsid w:val="004221E3"/>
    <w:rsid w:val="005601E8"/>
    <w:rsid w:val="007A504A"/>
    <w:rsid w:val="00971EEC"/>
    <w:rsid w:val="00A004D2"/>
    <w:rsid w:val="00AB4FCE"/>
    <w:rsid w:val="00B90166"/>
    <w:rsid w:val="00C377FD"/>
    <w:rsid w:val="00F81E54"/>
    <w:rsid w:val="00FA2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76EC"/>
  <w15:docId w15:val="{80DC0AFC-80AC-4076-ACB3-729E7719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EEC"/>
  </w:style>
  <w:style w:type="paragraph" w:styleId="2">
    <w:name w:val="heading 2"/>
    <w:basedOn w:val="a"/>
    <w:link w:val="20"/>
    <w:uiPriority w:val="9"/>
    <w:qFormat/>
    <w:rsid w:val="00AB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4FC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customStyle="1" w:styleId="stk-reset">
    <w:name w:val="stk-reset"/>
    <w:basedOn w:val="a"/>
    <w:rsid w:val="00AB4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k-theme26309mb05">
    <w:name w:val="stk-theme_26309__mb_05"/>
    <w:basedOn w:val="a"/>
    <w:rsid w:val="00AB4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B4FCE"/>
    <w:rPr>
      <w:b/>
      <w:bCs/>
    </w:rPr>
  </w:style>
  <w:style w:type="paragraph" w:styleId="a4">
    <w:name w:val="No Spacing"/>
    <w:uiPriority w:val="1"/>
    <w:qFormat/>
    <w:rsid w:val="00B9016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21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1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1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4ED4F-D107-4161-A2CA-5176D30CE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kurbatov_dg@outlook.com</dc:creator>
  <cp:keywords/>
  <dc:description/>
  <cp:lastModifiedBy>User</cp:lastModifiedBy>
  <cp:revision>7</cp:revision>
  <dcterms:created xsi:type="dcterms:W3CDTF">2024-01-25T10:22:00Z</dcterms:created>
  <dcterms:modified xsi:type="dcterms:W3CDTF">2025-01-09T13:03:00Z</dcterms:modified>
</cp:coreProperties>
</file>