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99"/>
  <w:body>
    <w:p w14:paraId="2748491B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772EE4">
        <w:rPr>
          <w:rFonts w:ascii="Times New Roman" w:hAnsi="Times New Roman" w:cs="Times New Roman"/>
          <w:b/>
          <w:bCs/>
          <w:i/>
          <w:iCs/>
        </w:rPr>
        <w:t>Министерство труда и социальной защиты Саратовской области</w:t>
      </w:r>
    </w:p>
    <w:p w14:paraId="1B294BB4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1A4A0964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772EE4">
        <w:rPr>
          <w:rFonts w:ascii="Times New Roman" w:hAnsi="Times New Roman" w:cs="Times New Roman"/>
          <w:b/>
          <w:bCs/>
          <w:i/>
          <w:iCs/>
        </w:rPr>
        <w:t>Государственное автономное учреждение Саратовской области</w:t>
      </w:r>
    </w:p>
    <w:p w14:paraId="2557025E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772EE4">
        <w:rPr>
          <w:rFonts w:ascii="Times New Roman" w:hAnsi="Times New Roman" w:cs="Times New Roman"/>
          <w:b/>
          <w:bCs/>
          <w:i/>
          <w:iCs/>
        </w:rPr>
        <w:t xml:space="preserve"> «Марксовский реабилитационный центр для детей и подростков с ограниченными возможностями»</w:t>
      </w:r>
    </w:p>
    <w:p w14:paraId="16029D1A" w14:textId="77777777" w:rsidR="00745F86" w:rsidRPr="00772EE4" w:rsidRDefault="00745F86" w:rsidP="00745F86">
      <w:pPr>
        <w:shd w:val="clear" w:color="auto" w:fill="CCFFFF"/>
        <w:spacing w:after="0" w:line="360" w:lineRule="auto"/>
        <w:rPr>
          <w:rFonts w:eastAsia="Calibri" w:cs="Times New Roman"/>
          <w:b/>
          <w:sz w:val="20"/>
          <w:szCs w:val="20"/>
        </w:rPr>
      </w:pPr>
    </w:p>
    <w:p w14:paraId="7D51B6D3" w14:textId="77777777" w:rsidR="00745F86" w:rsidRPr="00772EE4" w:rsidRDefault="00745F86" w:rsidP="00745F86">
      <w:pPr>
        <w:shd w:val="clear" w:color="auto" w:fill="CC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72EE4">
        <w:rPr>
          <w:rFonts w:eastAsia="Calibri" w:cs="Times New Roman"/>
          <w:b/>
          <w:sz w:val="56"/>
          <w:szCs w:val="56"/>
        </w:rPr>
        <w:t>«</w:t>
      </w:r>
      <w:r>
        <w:rPr>
          <w:rFonts w:eastAsia="Calibri" w:cs="Times New Roman"/>
          <w:b/>
          <w:sz w:val="56"/>
          <w:szCs w:val="56"/>
        </w:rPr>
        <w:t>Роль правовых знаний в предупреждении правонарушений подростков</w:t>
      </w:r>
      <w:r w:rsidRPr="00772EE4">
        <w:rPr>
          <w:rFonts w:eastAsia="Calibri" w:cs="Times New Roman"/>
          <w:b/>
          <w:sz w:val="56"/>
          <w:szCs w:val="56"/>
        </w:rPr>
        <w:t>»</w:t>
      </w:r>
    </w:p>
    <w:p w14:paraId="42DFA853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eastAsia="Calibri" w:cs="Times New Roman"/>
          <w:b/>
          <w:sz w:val="36"/>
          <w:szCs w:val="36"/>
        </w:rPr>
      </w:pPr>
    </w:p>
    <w:p w14:paraId="194952BE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ИНФОРМАЦИОННЫЙ ЛИСТ </w:t>
      </w:r>
      <w:r w:rsidRPr="00772EE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ДЛЯ РОДИТЕЛЕЙ </w:t>
      </w:r>
    </w:p>
    <w:p w14:paraId="2CF80DA7" w14:textId="77777777" w:rsidR="00745F86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</w:p>
    <w:p w14:paraId="43309636" w14:textId="77777777" w:rsidR="00745F86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DE0A79" wp14:editId="69449F24">
            <wp:extent cx="5051502" cy="4516244"/>
            <wp:effectExtent l="0" t="0" r="0" b="0"/>
            <wp:docPr id="12" name="Рисунок 12" descr="Культура населения и уважение прав человек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льтура населения и уважение прав человек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697" cy="45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F6797" w14:textId="77777777" w:rsidR="00745F86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635DAC2" w14:textId="77777777" w:rsidR="00745F86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B160238" w14:textId="77777777" w:rsidR="00745F86" w:rsidRPr="00772EE4" w:rsidRDefault="00745F86" w:rsidP="00745F86">
      <w:pPr>
        <w:shd w:val="clear" w:color="auto" w:fill="CC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72E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Подготовила: специалист по социальной работе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Ефремова О.В</w:t>
      </w:r>
      <w:r w:rsidRPr="00772E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04DD7B06" w14:textId="101EBA44" w:rsidR="00745F86" w:rsidRDefault="00745F86" w:rsidP="00745F86">
      <w:pPr>
        <w:shd w:val="clear" w:color="auto" w:fill="CCFFFF"/>
        <w:spacing w:after="0" w:line="240" w:lineRule="auto"/>
        <w:jc w:val="center"/>
        <w:rPr>
          <w:rFonts w:eastAsia="Calibri" w:cs="Times New Roman"/>
          <w:sz w:val="24"/>
          <w:szCs w:val="24"/>
          <w:lang w:val="en-US"/>
        </w:rPr>
      </w:pPr>
      <w:r w:rsidRPr="00772EE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г. Маркс, 2025г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.</w:t>
      </w:r>
    </w:p>
    <w:p w14:paraId="48E367AA" w14:textId="1E0774DA" w:rsidR="006D3D23" w:rsidRDefault="00584039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50B5F476" wp14:editId="6F703CAA">
            <wp:simplePos x="0" y="0"/>
            <wp:positionH relativeFrom="column">
              <wp:posOffset>-4445</wp:posOffset>
            </wp:positionH>
            <wp:positionV relativeFrom="paragraph">
              <wp:posOffset>163195</wp:posOffset>
            </wp:positionV>
            <wp:extent cx="2575560" cy="2620010"/>
            <wp:effectExtent l="0" t="0" r="0" b="8890"/>
            <wp:wrapTight wrapText="bothSides">
              <wp:wrapPolygon edited="0">
                <wp:start x="0" y="0"/>
                <wp:lineTo x="0" y="21516"/>
                <wp:lineTo x="21408" y="21516"/>
                <wp:lineTo x="21408" y="0"/>
                <wp:lineTo x="0" y="0"/>
              </wp:wrapPolygon>
            </wp:wrapTight>
            <wp:docPr id="11" name="Рисунок 11" descr="Всероссийский день правовой помощи детям - СШ Заводоук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ий день правовой помощи детям - СШ Заводоуковск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5" b="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1C9" w:rsidRPr="006E01C9">
        <w:rPr>
          <w:rFonts w:eastAsia="Calibri" w:cs="Times New Roman"/>
          <w:sz w:val="24"/>
          <w:szCs w:val="24"/>
        </w:rPr>
        <w:t xml:space="preserve">В современном обществе для подготовки детей к решению многих жизненных проблем крайне необходимо формировать у них мировоззрение, основанное на уважении к закону, на знании прав, свобод, обязанностей и ответственности человека в обществе. Научив сегодня детей пользоваться их правами и свободами, умело сочетать права и обязанности, ответственность перед другими, сформировав их правовую культуру, мы способствуем тому, что завтра, превратившись во взрослых, наши сегодняшние дети научатся соблюдать и защищать не только свои права и свободы, права своих детей, но и права старшего поколения. Чтобы научить своих детей осознанному гражданскому поведению в обществе, родители должны сами знать законы, жить по закону и нормам морали, умело передавать элементарные правовые знания детям. </w:t>
      </w:r>
    </w:p>
    <w:p w14:paraId="570CC497" w14:textId="77777777" w:rsidR="006D3D23" w:rsidRDefault="006E01C9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 xml:space="preserve">Самое главное право ребенка – жить и быть счастливым. «Знать свои права и уметь за них бороться – значит, быть сильным. Уважать права других – значит, быть справедливым. Жить по праву – значит, жить в мире и согласии». Права и обязанности каждого человека – это тот необходимый материал, из которого строится здание общего блага. </w:t>
      </w:r>
    </w:p>
    <w:p w14:paraId="1FDEBAE9" w14:textId="77777777" w:rsidR="006D3D23" w:rsidRDefault="006E01C9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Более того, зачастую право и обязанность – это одно и то же. Например, у человека есть право на образование. И вместе с тем каждый обязан учиться. Или у родителей есть право воспитывать своих детей. Но вместе с тем они обязаны заботиться о детях, нести ответственность за их воспитание, в том числе и за формирование правовой культуры.</w:t>
      </w:r>
      <w:r w:rsidR="00B70E75">
        <w:rPr>
          <w:rFonts w:eastAsia="Calibri" w:cs="Times New Roman"/>
          <w:sz w:val="24"/>
          <w:szCs w:val="24"/>
        </w:rPr>
        <w:t xml:space="preserve"> </w:t>
      </w:r>
      <w:r w:rsidRPr="006E01C9">
        <w:rPr>
          <w:rFonts w:eastAsia="Calibri" w:cs="Times New Roman"/>
          <w:sz w:val="24"/>
          <w:szCs w:val="24"/>
        </w:rPr>
        <w:t xml:space="preserve">Воспитание начинается с момента рождения ребенка. </w:t>
      </w:r>
    </w:p>
    <w:p w14:paraId="3EB53F42" w14:textId="77777777" w:rsidR="007B4F63" w:rsidRDefault="00480068" w:rsidP="00CF305C">
      <w:pPr>
        <w:shd w:val="clear" w:color="auto" w:fill="CCFFFF"/>
        <w:tabs>
          <w:tab w:val="left" w:pos="7024"/>
        </w:tabs>
        <w:spacing w:after="0" w:line="240" w:lineRule="auto"/>
        <w:ind w:firstLine="708"/>
        <w:jc w:val="both"/>
        <w:rPr>
          <w:rFonts w:eastAsia="Calibri" w:cs="Times New Roman"/>
          <w:b/>
          <w:i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3FD431E1" wp14:editId="4A8A62C6">
            <wp:simplePos x="0" y="0"/>
            <wp:positionH relativeFrom="column">
              <wp:posOffset>17780</wp:posOffset>
            </wp:positionH>
            <wp:positionV relativeFrom="paragraph">
              <wp:posOffset>97790</wp:posOffset>
            </wp:positionV>
            <wp:extent cx="3545840" cy="2161540"/>
            <wp:effectExtent l="0" t="0" r="0" b="0"/>
            <wp:wrapSquare wrapText="bothSides"/>
            <wp:docPr id="253850618" name="Рисунок 253850618" descr="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о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88CCF" w14:textId="77777777" w:rsidR="006E01C9" w:rsidRPr="006E01C9" w:rsidRDefault="006E01C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6E01C9">
        <w:rPr>
          <w:rFonts w:eastAsia="Calibri" w:cs="Times New Roman"/>
          <w:b/>
          <w:i/>
          <w:sz w:val="24"/>
          <w:szCs w:val="24"/>
        </w:rPr>
        <w:t>С какого возраста можно начинать знакомить ребенка с правами человека, гражданина?</w:t>
      </w:r>
    </w:p>
    <w:p w14:paraId="5C4EC620" w14:textId="77777777" w:rsidR="006D3D23" w:rsidRDefault="00B70E75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</w:t>
      </w:r>
      <w:r w:rsidR="006E01C9" w:rsidRPr="006E01C9">
        <w:rPr>
          <w:rFonts w:eastAsia="Calibri" w:cs="Times New Roman"/>
          <w:sz w:val="24"/>
          <w:szCs w:val="24"/>
        </w:rPr>
        <w:t xml:space="preserve"> раннем возрасте дети начинают усваивать ценности того общества, в котором живут. Некоторые понятия известны и доступны учащимся начальных классов и даже в определенной степени дошкольникам, поскольку первое практическое знакомство детей с этими понятиями начинается в семье. В дошкольном возрасте и в начальных классах закладываются основы будущей личности, создаются предпосылки физического, умственного, нравственного развития личности. По существу, нравственное воспитание, знакомство с правами человека в детском возрасте начинаются с вопросов: «Что такое хорошо? Что такое плохо?». Основы взглядов ребенка, его убеждений, ценностно-нравственных ориентаций, жизненных планов закладываются с детства, а для их успешной реализации необходимы правовые знания.</w:t>
      </w:r>
    </w:p>
    <w:p w14:paraId="5513AD2A" w14:textId="77777777" w:rsidR="0007076A" w:rsidRDefault="00A469D6" w:rsidP="00CF305C">
      <w:pPr>
        <w:shd w:val="clear" w:color="auto" w:fill="CCFFFF"/>
        <w:spacing w:after="0" w:line="240" w:lineRule="auto"/>
        <w:ind w:firstLine="708"/>
        <w:jc w:val="right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 wp14:anchorId="39FC1E32" wp14:editId="181F3CF5">
            <wp:simplePos x="0" y="0"/>
            <wp:positionH relativeFrom="column">
              <wp:posOffset>5230943</wp:posOffset>
            </wp:positionH>
            <wp:positionV relativeFrom="paragraph">
              <wp:posOffset>91440</wp:posOffset>
            </wp:positionV>
            <wp:extent cx="1382395" cy="1784985"/>
            <wp:effectExtent l="0" t="0" r="8255" b="5715"/>
            <wp:wrapTight wrapText="bothSides">
              <wp:wrapPolygon edited="0">
                <wp:start x="0" y="0"/>
                <wp:lineTo x="0" y="21439"/>
                <wp:lineTo x="21431" y="21439"/>
                <wp:lineTo x="21431" y="0"/>
                <wp:lineTo x="0" y="0"/>
              </wp:wrapPolygon>
            </wp:wrapTight>
            <wp:docPr id="13" name="Рисунок 13" descr="Конвенция о защите прав человека и основных свобод. - Добром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венция о защите прав человека и основных свобод. - Добромарт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9" r="15072" b="8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7018A" w14:textId="77777777" w:rsidR="006E01C9" w:rsidRPr="006E01C9" w:rsidRDefault="006E01C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6E01C9">
        <w:rPr>
          <w:rFonts w:eastAsia="Calibri" w:cs="Times New Roman"/>
          <w:b/>
          <w:i/>
          <w:sz w:val="24"/>
          <w:szCs w:val="24"/>
        </w:rPr>
        <w:t> Что нужно знать взрослым в объяснении детям правовых знаний?</w:t>
      </w:r>
    </w:p>
    <w:p w14:paraId="2F3310CE" w14:textId="77777777" w:rsidR="00135539" w:rsidRDefault="00B70E75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</w:t>
      </w:r>
      <w:r w:rsidR="006E01C9" w:rsidRPr="006E01C9">
        <w:rPr>
          <w:rFonts w:eastAsia="Calibri" w:cs="Times New Roman"/>
          <w:sz w:val="24"/>
          <w:szCs w:val="24"/>
        </w:rPr>
        <w:t>сновной документ о правах ребёнка «Конвенция о правах ребенка» - написан сложным юридическим языком, так как предназначен для взрослых. Чтобы изучить ее с детьми, необходимо, прежде всего, уметь перевести содержание этого документа на доступный для ребенка язык.</w:t>
      </w:r>
    </w:p>
    <w:p w14:paraId="55188A79" w14:textId="77777777" w:rsidR="006E01C9" w:rsidRPr="006E01C9" w:rsidRDefault="006E01C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 </w:t>
      </w:r>
      <w:r w:rsidR="00920294">
        <w:rPr>
          <w:rFonts w:eastAsia="Calibri" w:cs="Times New Roman"/>
          <w:sz w:val="24"/>
          <w:szCs w:val="24"/>
        </w:rPr>
        <w:tab/>
      </w:r>
      <w:r w:rsidRPr="006E01C9">
        <w:rPr>
          <w:rFonts w:eastAsia="Calibri" w:cs="Times New Roman"/>
          <w:sz w:val="24"/>
          <w:szCs w:val="24"/>
        </w:rPr>
        <w:t>Для детей младших возрастных групп можно использовать сказки, другие литературные произведения, в которых сюжеты и рисунки связаны с нравственно-правовыми проблемами. Разъясняя детям те или иные права, целесообразно не только приводить факты, но и вовлекать их в обсуждение, просить привести свои примеры из жизни, литературы, кино. Следует соблюдать чувство уважения и такта, нельзя допускать унижения и осуждения. Эффективность правового просвещения обеспечивается только тогда, когда просветительская деятельность взрослых осуществляется и согласуется с их собственными жизненными принципами, поступками и подходами к процессу воспитания ребенка.</w:t>
      </w:r>
    </w:p>
    <w:p w14:paraId="2985236B" w14:textId="77777777" w:rsidR="00480068" w:rsidRDefault="00480068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</w:p>
    <w:p w14:paraId="73AC8314" w14:textId="77777777" w:rsidR="00920294" w:rsidRPr="007B4F63" w:rsidRDefault="007B4F63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7B4F63">
        <w:rPr>
          <w:rFonts w:eastAsia="Calibri" w:cs="Times New Roman"/>
          <w:b/>
          <w:i/>
          <w:sz w:val="24"/>
          <w:szCs w:val="24"/>
        </w:rPr>
        <w:t>Каковы же родительские права, обязанности и ответственность?</w:t>
      </w:r>
    </w:p>
    <w:p w14:paraId="3C2D93D9" w14:textId="77777777" w:rsidR="006E01C9" w:rsidRPr="006E01C9" w:rsidRDefault="006E01C9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 xml:space="preserve">Руководящим принципом, закрепленным в международном праве и внутреннем законодательстве, является положение, что ребенок должен расти на попечении и под ответственностью своих родителей в атмосфере любви, моральной и материальной обеспеченности. </w:t>
      </w:r>
      <w:r w:rsidRPr="006E01C9">
        <w:rPr>
          <w:rFonts w:eastAsia="Calibri" w:cs="Times New Roman"/>
          <w:sz w:val="24"/>
          <w:szCs w:val="24"/>
          <w:u w:val="single"/>
        </w:rPr>
        <w:t>Право ребенка на семейное воспитание провозглашено Конвенцией ООН о правах ребенка и признано национальным законодательством: Конституцией России (ст.43), Семейным Кодексом РФ (ст.54) и другими нормативными актами</w:t>
      </w:r>
      <w:r w:rsidRPr="006E01C9">
        <w:rPr>
          <w:rFonts w:eastAsia="Calibri" w:cs="Times New Roman"/>
          <w:sz w:val="24"/>
          <w:szCs w:val="24"/>
        </w:rPr>
        <w:t>. Супруги обязаны строить свои отношения в семье на основе взаимоуважения и взаимопомощи, содействовать благополучию и укреплению семьи, заботиться о благосостоянии и развитии своих детей. Ребенку для полного и гармоничного развития его личности необходимо расти в семейном окружении, в атмосфере счастья, любви и понимания.</w:t>
      </w:r>
    </w:p>
    <w:p w14:paraId="3B8DAFCB" w14:textId="77777777" w:rsidR="007B4F63" w:rsidRDefault="007B4F63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</w:p>
    <w:p w14:paraId="459DCEEB" w14:textId="77777777" w:rsidR="006E01C9" w:rsidRPr="006E01C9" w:rsidRDefault="006E01C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6E01C9">
        <w:rPr>
          <w:rFonts w:eastAsia="Calibri" w:cs="Times New Roman"/>
          <w:b/>
          <w:i/>
          <w:sz w:val="24"/>
          <w:szCs w:val="24"/>
        </w:rPr>
        <w:t> Какую же ответственность несут родители за недобросовестное исполнение своих родительских обязанностей и как следствие - недостойное поведение своих детей?</w:t>
      </w:r>
      <w:r w:rsidR="0007076A">
        <w:rPr>
          <w:rFonts w:eastAsia="Calibri" w:cs="Times New Roman"/>
          <w:b/>
          <w:i/>
          <w:sz w:val="24"/>
          <w:szCs w:val="24"/>
        </w:rPr>
        <w:t xml:space="preserve">  </w:t>
      </w:r>
    </w:p>
    <w:p w14:paraId="5217F4D9" w14:textId="77777777" w:rsidR="006E01C9" w:rsidRPr="006E01C9" w:rsidRDefault="00A60023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 wp14:anchorId="01723FDA" wp14:editId="17082E31">
            <wp:simplePos x="0" y="0"/>
            <wp:positionH relativeFrom="column">
              <wp:posOffset>-4445</wp:posOffset>
            </wp:positionH>
            <wp:positionV relativeFrom="paragraph">
              <wp:posOffset>19050</wp:posOffset>
            </wp:positionV>
            <wp:extent cx="1973580" cy="2494280"/>
            <wp:effectExtent l="0" t="0" r="7620" b="1270"/>
            <wp:wrapTight wrapText="bothSides">
              <wp:wrapPolygon edited="0">
                <wp:start x="0" y="0"/>
                <wp:lineTo x="0" y="21446"/>
                <wp:lineTo x="21475" y="21446"/>
                <wp:lineTo x="21475" y="0"/>
                <wp:lineTo x="0" y="0"/>
              </wp:wrapPolygon>
            </wp:wrapTight>
            <wp:docPr id="14" name="Рисунок 14" descr="ЕОНК - О защите прав потребителей - 6885196 - 61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ОНК - О защите прав потребителей - 6885196 - 61 руб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2" r="1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1C9" w:rsidRPr="006E01C9">
        <w:rPr>
          <w:rFonts w:eastAsia="Calibri" w:cs="Times New Roman"/>
          <w:sz w:val="24"/>
          <w:szCs w:val="24"/>
        </w:rPr>
        <w:t>В Семейном Кодексе говорится о том, что у родителей нет права обращаться с ребенком жестоко, грубо, неуважительно, оскорблять и унижать детей. 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 Родители могут быть по суду лишены родительских прав, если они: уклоняются от выполнения обязанностей родителей, в том числе при злостном уклонении от уплаты алиментов; злоупотребляют родительскими правами; жестоко обращаются с детьми, в том числе осуществляют психическое и физическое насилие, покушаются на половую неприкосновенность; совершили преступление против жизни или здоровья своих детей либо против жизни или здоровья супруга.</w:t>
      </w:r>
    </w:p>
    <w:p w14:paraId="7C18FCC0" w14:textId="77777777" w:rsidR="007B4F63" w:rsidRDefault="007B4F63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14:paraId="65A53C5F" w14:textId="77777777" w:rsidR="00480068" w:rsidRDefault="00480068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</w:p>
    <w:p w14:paraId="0F09F4A3" w14:textId="77777777" w:rsidR="006E01C9" w:rsidRPr="006E01C9" w:rsidRDefault="007B4F63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7B4F63">
        <w:rPr>
          <w:rFonts w:eastAsia="Calibri" w:cs="Times New Roman"/>
          <w:b/>
          <w:i/>
          <w:sz w:val="24"/>
          <w:szCs w:val="24"/>
        </w:rPr>
        <w:t>К</w:t>
      </w:r>
      <w:r w:rsidR="006E01C9" w:rsidRPr="006E01C9">
        <w:rPr>
          <w:rFonts w:eastAsia="Calibri" w:cs="Times New Roman"/>
          <w:b/>
          <w:i/>
          <w:sz w:val="24"/>
          <w:szCs w:val="24"/>
        </w:rPr>
        <w:t>аковы же основные обязанности родителей?</w:t>
      </w:r>
    </w:p>
    <w:p w14:paraId="0BFAC8D1" w14:textId="77777777" w:rsidR="006E01C9" w:rsidRPr="006E01C9" w:rsidRDefault="00A60023" w:rsidP="00CF305C">
      <w:pPr>
        <w:shd w:val="clear" w:color="auto" w:fill="CCFFFF"/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2FE0D6C9" wp14:editId="5F9C98D9">
            <wp:simplePos x="0" y="0"/>
            <wp:positionH relativeFrom="column">
              <wp:posOffset>1743438</wp:posOffset>
            </wp:positionH>
            <wp:positionV relativeFrom="paragraph">
              <wp:posOffset>798286</wp:posOffset>
            </wp:positionV>
            <wp:extent cx="2404745" cy="2442210"/>
            <wp:effectExtent l="76200" t="76200" r="71755" b="72390"/>
            <wp:wrapSquare wrapText="bothSides"/>
            <wp:docPr id="17" name="Рисунок 17" descr="illustration of Happy family isolated on white background. Download a Free Preview or High Quality Adobe Illustrator . Family 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lustration of Happy family isolated on white background. Download a Free Preview or High Quality Adobe Illustrator . Family 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C9" w:rsidRPr="006E01C9">
        <w:rPr>
          <w:rFonts w:eastAsia="Calibri" w:cs="Times New Roman"/>
          <w:sz w:val="24"/>
          <w:szCs w:val="24"/>
          <w:u w:val="single"/>
        </w:rPr>
        <w:t>Родители обязаны</w:t>
      </w:r>
      <w:r w:rsidR="006E01C9" w:rsidRPr="006E01C9">
        <w:rPr>
          <w:rFonts w:eastAsia="Calibri" w:cs="Times New Roman"/>
          <w:sz w:val="24"/>
          <w:szCs w:val="24"/>
        </w:rPr>
        <w:t xml:space="preserve">: заниматься воспитанием своих детей; заботиться об их здоровье, физическом, психическом, духовном и нравственном развитии; обеспечивать и защищать права и интересы своих детей, не причинять вред их здоровью и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 обеспечивать в пределах своих способностей и финансовых возможностей условия жизни, необходимые для нормального развития ребенка; обеспечить детям до </w:t>
      </w:r>
      <w:r w:rsidR="006E01C9" w:rsidRPr="006E01C9">
        <w:rPr>
          <w:rFonts w:eastAsia="Calibri" w:cs="Times New Roman"/>
          <w:b/>
          <w:sz w:val="24"/>
          <w:szCs w:val="24"/>
        </w:rPr>
        <w:t>15 лет</w:t>
      </w:r>
      <w:r w:rsidR="006E01C9" w:rsidRPr="006E01C9">
        <w:rPr>
          <w:rFonts w:eastAsia="Calibri" w:cs="Times New Roman"/>
          <w:sz w:val="24"/>
          <w:szCs w:val="24"/>
        </w:rPr>
        <w:t xml:space="preserve"> получение основного общего образования в общеобразовательной школе или в другом приравненном к ней по статусу образовательном учреждении; выполнять Устав образовательного учреждения; не допускать неоправданного вмешательства в работу преподавателей по вопросам, которые, по своему характеру, входят в круг профессиональных обязанностей учителя; содержать своих несовершеннолетних детей, при этом порядок и формы предоставления содержания детям определяются родителями самостоятельно (в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14:paraId="2EF6A4DC" w14:textId="77777777" w:rsidR="006E01C9" w:rsidRPr="006E01C9" w:rsidRDefault="00A469D6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15A0AB64" wp14:editId="502B9337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887980" cy="3435350"/>
            <wp:effectExtent l="0" t="0" r="7620" b="0"/>
            <wp:wrapTight wrapText="bothSides">
              <wp:wrapPolygon edited="0">
                <wp:start x="142" y="0"/>
                <wp:lineTo x="0" y="120"/>
                <wp:lineTo x="0" y="21201"/>
                <wp:lineTo x="142" y="21440"/>
                <wp:lineTo x="21372" y="21440"/>
                <wp:lineTo x="21515" y="21201"/>
                <wp:lineTo x="21515" y="120"/>
                <wp:lineTo x="21372" y="0"/>
                <wp:lineTo x="142" y="0"/>
              </wp:wrapPolygon>
            </wp:wrapTight>
            <wp:docPr id="9" name="Рисунок 9" descr="Картинки права и обязанности родителей 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рава и обязанности родителей и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C9" w:rsidRPr="006E01C9">
        <w:rPr>
          <w:rFonts w:eastAsia="Calibri" w:cs="Times New Roman"/>
          <w:b/>
          <w:i/>
          <w:sz w:val="24"/>
          <w:szCs w:val="24"/>
        </w:rPr>
        <w:t>Когда у ребенка появляются права и обязанности, и с какого возраста он должен сам нести ответственность за свои поступки?</w:t>
      </w:r>
    </w:p>
    <w:p w14:paraId="471F68D5" w14:textId="77777777" w:rsidR="006E01C9" w:rsidRPr="006E01C9" w:rsidRDefault="006E01C9" w:rsidP="00CF305C">
      <w:pPr>
        <w:numPr>
          <w:ilvl w:val="0"/>
          <w:numId w:val="1"/>
        </w:num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С 8-ми летнего возраста ребенок приобретает право быть членом и участником детского общественного объединения (ст. 19 Закона «Об общественных объединениях»).</w:t>
      </w:r>
    </w:p>
    <w:p w14:paraId="1B059636" w14:textId="77777777" w:rsidR="006E01C9" w:rsidRPr="006E01C9" w:rsidRDefault="006E01C9" w:rsidP="00CF305C">
      <w:pPr>
        <w:numPr>
          <w:ilvl w:val="0"/>
          <w:numId w:val="1"/>
        </w:num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С 10-ти лет ребенок приобретает право давать согласие на изменение своего имени и фамилии, на восстановление родителя в родительских правах, на свое усыновление или передачу в приемную семью (ст.134 СК РФ).</w:t>
      </w:r>
    </w:p>
    <w:p w14:paraId="40605F7F" w14:textId="77777777" w:rsidR="006E01C9" w:rsidRPr="006E01C9" w:rsidRDefault="00AC3293" w:rsidP="00CF305C">
      <w:pPr>
        <w:numPr>
          <w:ilvl w:val="0"/>
          <w:numId w:val="1"/>
        </w:numPr>
        <w:shd w:val="clear" w:color="auto" w:fill="CCFFFF"/>
        <w:tabs>
          <w:tab w:val="clear" w:pos="720"/>
          <w:tab w:val="num" w:pos="426"/>
        </w:tabs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4187C4C1" wp14:editId="1093F815">
            <wp:simplePos x="0" y="0"/>
            <wp:positionH relativeFrom="column">
              <wp:posOffset>398780</wp:posOffset>
            </wp:positionH>
            <wp:positionV relativeFrom="paragraph">
              <wp:posOffset>3044190</wp:posOffset>
            </wp:positionV>
            <wp:extent cx="3177540" cy="3054985"/>
            <wp:effectExtent l="133350" t="133350" r="137160" b="126365"/>
            <wp:wrapSquare wrapText="bothSides"/>
            <wp:docPr id="8" name="Рисунок 8" descr="Картинки права и обязанности родителей 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рава и обязанности родителей и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7" b="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C9" w:rsidRPr="006E01C9">
        <w:rPr>
          <w:rFonts w:eastAsia="Calibri" w:cs="Times New Roman"/>
          <w:sz w:val="24"/>
          <w:szCs w:val="24"/>
        </w:rPr>
        <w:t>У ребенка, достигшего 14-летнего возраста, есть право давать согласие на изменение своего гражданства (ст.9 Закона «О гражданстве РФ»), право отмены усыновления (ст.142 СК РФ), право требовать установления отцовства в отношении своего ребенка в судебном порядке (ст.62 СК РФ), право без согласия родителей распоряжаться заработком (стипендией) и иными доходами, право без согласия родителей осуществлять права автора результатов своей интеллектуальной деятельности, право самостоятельно совершать некоторые сделки, а также нести ответственность по заключенным сделкам (ст.26 ГК РФ), право самостоятельно обращаться в суд для защиты своих интересов (ст.56 СК РФ), право быть принятым на работу в свободное от учебы время для выполнения легкого труда (ст.63 ТК РФ), право работать не более 24 часов в неделю (ст.92 ТК РФ), право на поощрение за труд (ст.191ТК РФ); право на ежегодный оплачиваемый отпуск продолжительностью 31 календарный день в удобное для ребенка время (ст.267ТК РФ); право на объединение в профсоюзы (ст.21 ТК РФ); право и обязанность иметь паспорт (Постановление Правительства РФ «Об утверждении положения о паспорте гражданина РФ»).</w:t>
      </w:r>
    </w:p>
    <w:p w14:paraId="4C3C68B9" w14:textId="77777777" w:rsidR="006E01C9" w:rsidRPr="006E01C9" w:rsidRDefault="006E01C9" w:rsidP="00CF305C">
      <w:pPr>
        <w:numPr>
          <w:ilvl w:val="0"/>
          <w:numId w:val="1"/>
        </w:num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С 15-летнего возраста появляется право соглашаться или не соглашаться на медицинское вмешательство (ст.24 Основ законодательства РФ об охране здоровья граждан); право быть принятым на работу в случаях получения основного общего образования либо оставления его в соответствии с законодательством (ст.63 ТК РФ).</w:t>
      </w:r>
    </w:p>
    <w:p w14:paraId="448A5607" w14:textId="77777777" w:rsidR="006E01C9" w:rsidRDefault="006E01C9" w:rsidP="00CF305C">
      <w:pPr>
        <w:numPr>
          <w:ilvl w:val="0"/>
          <w:numId w:val="1"/>
        </w:num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С 16-летнего возраста - право вступить в брак при наличии уважительной причины с разрешения органа местного самоуправления (ст.13 СК РФ); право самостоятельно осуществлять родительские права (ст.62 СК РФ); право работать не более 36 часов в неделю (ст.92 ТК РФ); право на признание членом кооператива.</w:t>
      </w:r>
      <w:r w:rsidR="00A60023" w:rsidRPr="00A60023">
        <w:rPr>
          <w:noProof/>
          <w:lang w:eastAsia="ru-RU"/>
        </w:rPr>
        <w:t xml:space="preserve"> </w:t>
      </w:r>
    </w:p>
    <w:p w14:paraId="0A1315B3" w14:textId="77777777" w:rsidR="00A60023" w:rsidRDefault="00A60023" w:rsidP="00CF305C">
      <w:pPr>
        <w:shd w:val="clear" w:color="auto" w:fill="CCFFFF"/>
        <w:spacing w:after="0" w:line="240" w:lineRule="auto"/>
        <w:ind w:left="720"/>
        <w:jc w:val="both"/>
        <w:rPr>
          <w:rFonts w:eastAsia="Calibri" w:cs="Times New Roman"/>
          <w:sz w:val="24"/>
          <w:szCs w:val="24"/>
        </w:rPr>
      </w:pPr>
    </w:p>
    <w:p w14:paraId="19342EA0" w14:textId="77777777" w:rsidR="007B4F63" w:rsidRPr="006E01C9" w:rsidRDefault="007B4F63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B4F63">
        <w:rPr>
          <w:rFonts w:eastAsia="Calibri" w:cs="Times New Roman"/>
          <w:b/>
          <w:sz w:val="24"/>
          <w:szCs w:val="24"/>
        </w:rPr>
        <w:t>Обязанности ребенка</w:t>
      </w:r>
      <w:r>
        <w:rPr>
          <w:rFonts w:eastAsia="Calibri" w:cs="Times New Roman"/>
          <w:b/>
          <w:sz w:val="24"/>
          <w:szCs w:val="24"/>
        </w:rPr>
        <w:t>:</w:t>
      </w:r>
    </w:p>
    <w:p w14:paraId="01ED6541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Ребенок обязан слушаться родителей или лиц, их заменяющих; принимать их заботу и воспитание, за исключением случаев пренебрежительного, жестокого, грубого, уничижающего человеческое достоинство обращения, оскорбления или эксплуатации.</w:t>
      </w:r>
    </w:p>
    <w:p w14:paraId="0B5219C7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Каждый несовершеннолетний обязан получить основное общее образование, эта обязанность сохраняет силу до достижения им 15 лет.</w:t>
      </w:r>
    </w:p>
    <w:p w14:paraId="67B38C62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С 14-летнего возраста – обязан иметь паспорт (Постановление Правительства РФ «Об утверждении положения о паспорте гражданина РФ»).</w:t>
      </w:r>
    </w:p>
    <w:p w14:paraId="6E1D790F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Если несовершеннолетний работает в свободное от учебы время, он обязан работать добросовестно, соблюдать трудовую дисциплину (ст.21 ТК РФ).</w:t>
      </w:r>
    </w:p>
    <w:p w14:paraId="7BBA33D3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При участии в молодежном общественном объединении несовершеннолетний обязан соблюдать его устав и правила.</w:t>
      </w:r>
    </w:p>
    <w:p w14:paraId="31631DC3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Несовершеннолетние мужского пола несут воинскую обязанность в виде воинского учета и подготовки к военной службе. В год достижения 17-летия несовершеннолетний обязан явиться по вызову военного комиссара в связи с постановкой на учет (пройти комиссию в военкомате и получить приписное свидетельство) (ст.9 Закона РФ «О воинской обязанности и военной службе»). При перемене места жительства, сняться с воинского учета, и по прибытии на новое место жительства в двухнедельный срок встать на воинский учет; в образовательных учреждениях среднего (полного) образования подготовка к военной службе осуществляется в добровольном порядке.</w:t>
      </w:r>
    </w:p>
    <w:p w14:paraId="4279A246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По международному гуманитарному праву несовершеннолетние, не достигшие 15 лет, не имеют права принимать прямое участие в военных действиях, а государства обязаны воздерживаться от призыва или вербовки таких лиц на службу в Вооруженные силы.</w:t>
      </w:r>
    </w:p>
    <w:p w14:paraId="4F532880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Лица, не достигшие совершеннолетия, не могут приобретать, хранить, коллекционировать и носить оружие, в том числе оружие самообороны (огнестрельное гладкоствольное, газовые пистолеты, аэрозоли, электрошоковые устройства и пр.); полный запрет на изготовление, хранение и ношение введен на кастеты, бумеранги, холодное оружие с выбрасывающимся лезвием.</w:t>
      </w:r>
    </w:p>
    <w:p w14:paraId="4445A4DF" w14:textId="77777777" w:rsidR="006E01C9" w:rsidRPr="006E01C9" w:rsidRDefault="006E01C9" w:rsidP="00CF305C">
      <w:pPr>
        <w:numPr>
          <w:ilvl w:val="0"/>
          <w:numId w:val="2"/>
        </w:numPr>
        <w:shd w:val="clear" w:color="auto" w:fill="CCFFFF"/>
        <w:tabs>
          <w:tab w:val="clear" w:pos="720"/>
        </w:tabs>
        <w:spacing w:after="0" w:line="240" w:lineRule="auto"/>
        <w:ind w:left="426"/>
        <w:jc w:val="both"/>
        <w:rPr>
          <w:rFonts w:eastAsia="Calibri" w:cs="Times New Roman"/>
          <w:sz w:val="24"/>
          <w:szCs w:val="24"/>
        </w:rPr>
      </w:pPr>
      <w:r w:rsidRPr="006E01C9">
        <w:rPr>
          <w:rFonts w:eastAsia="Calibri" w:cs="Times New Roman"/>
          <w:sz w:val="24"/>
          <w:szCs w:val="24"/>
        </w:rPr>
        <w:t>Обязанности обучающихся в образовательном процессе определяются Уставом и другими локальными актами образовательных учреждений.</w:t>
      </w:r>
      <w:r w:rsidR="00486BCB" w:rsidRPr="00486BCB">
        <w:rPr>
          <w:noProof/>
          <w:lang w:eastAsia="ru-RU"/>
        </w:rPr>
        <w:t xml:space="preserve"> </w:t>
      </w:r>
    </w:p>
    <w:p w14:paraId="3ED2C7D8" w14:textId="77777777" w:rsidR="006E01C9" w:rsidRPr="006E01C9" w:rsidRDefault="00486BCB" w:rsidP="00CF305C">
      <w:pPr>
        <w:shd w:val="clear" w:color="auto" w:fill="CCFFFF"/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208" behindDoc="1" locked="0" layoutInCell="1" allowOverlap="1" wp14:anchorId="17A0FA8C" wp14:editId="15B89A30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2609215" cy="2152015"/>
            <wp:effectExtent l="0" t="0" r="635" b="635"/>
            <wp:wrapTight wrapText="bothSides">
              <wp:wrapPolygon edited="0">
                <wp:start x="0" y="0"/>
                <wp:lineTo x="0" y="21415"/>
                <wp:lineTo x="21448" y="21415"/>
                <wp:lineTo x="21448" y="0"/>
                <wp:lineTo x="0" y="0"/>
              </wp:wrapPolygon>
            </wp:wrapTight>
            <wp:docPr id="2" name="Рисунок 2" descr="Мальчики и Girsl катаясь на коньках и держа виды Иллюстрация вектора - иллюстрации насчитывающей приятельство, шарж: 75964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ьчики и Girsl катаясь на коньках и держа виды Иллюстрация вектора - иллюстрации насчитывающей приятельство, шарж: 759642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9723A" w14:textId="77777777" w:rsidR="006E01C9" w:rsidRPr="006E01C9" w:rsidRDefault="006E01C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b/>
          <w:i/>
          <w:sz w:val="24"/>
          <w:szCs w:val="24"/>
        </w:rPr>
      </w:pPr>
      <w:r w:rsidRPr="006E01C9">
        <w:rPr>
          <w:rFonts w:eastAsia="Calibri" w:cs="Times New Roman"/>
          <w:b/>
          <w:i/>
          <w:sz w:val="24"/>
          <w:szCs w:val="24"/>
        </w:rPr>
        <w:t>С какого возраста наступает ответственность перед законом?</w:t>
      </w:r>
    </w:p>
    <w:p w14:paraId="17AFDCDC" w14:textId="77777777" w:rsidR="006E01C9" w:rsidRPr="006E01C9" w:rsidRDefault="001C10E9" w:rsidP="00CF305C">
      <w:pPr>
        <w:shd w:val="clear" w:color="auto" w:fill="CCFFFF"/>
        <w:spacing w:after="0" w:line="240" w:lineRule="auto"/>
        <w:ind w:left="284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1.</w:t>
      </w:r>
      <w:r w:rsidR="006E01C9" w:rsidRPr="006E01C9">
        <w:rPr>
          <w:rFonts w:eastAsia="Calibri" w:cs="Times New Roman"/>
          <w:sz w:val="24"/>
          <w:szCs w:val="24"/>
        </w:rPr>
        <w:t>Если говорить о моральной ответственности ребенка за свои поступки, то ребенок несет ответственность перед родителями или лицами, их заменяющими, воспитателями и преподавателями.</w:t>
      </w:r>
    </w:p>
    <w:p w14:paraId="50B8A9D4" w14:textId="77777777" w:rsidR="006E01C9" w:rsidRPr="006E01C9" w:rsidRDefault="001C10E9" w:rsidP="00CF305C">
      <w:pPr>
        <w:shd w:val="clear" w:color="auto" w:fill="CCFFFF"/>
        <w:spacing w:after="0" w:line="240" w:lineRule="auto"/>
        <w:ind w:left="284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2.</w:t>
      </w:r>
      <w:r w:rsidR="006E01C9" w:rsidRPr="006E01C9">
        <w:rPr>
          <w:rFonts w:eastAsia="Calibri" w:cs="Times New Roman"/>
          <w:sz w:val="24"/>
          <w:szCs w:val="24"/>
        </w:rPr>
        <w:t>С 8-ми летнего возраста у ребенка при определенных проблемах в поведении появляется ответственность в виде помещения в специальное учебно-воспитательное учреждение открытого типа. (Закон РФ №120 «Об основах системы профилактики безнадзорности и правонарушений несовершеннолетних»).</w:t>
      </w:r>
    </w:p>
    <w:p w14:paraId="575815E9" w14:textId="77777777" w:rsidR="006E01C9" w:rsidRPr="006E01C9" w:rsidRDefault="001C10E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</w:t>
      </w:r>
      <w:r w:rsidR="006E01C9" w:rsidRPr="006E01C9">
        <w:rPr>
          <w:rFonts w:eastAsia="Calibri" w:cs="Times New Roman"/>
          <w:sz w:val="24"/>
          <w:szCs w:val="24"/>
        </w:rPr>
        <w:t>С 11-летнего возраста у ребенка с девиантным (общественно опасным) поведением существует ответственность в виде помещения в специальное воспитательное учреждение для детей и подростков (спецшкола, специнтернат и т.п.) (Ст. 50 Закона РФ «Об образовании»).</w:t>
      </w:r>
    </w:p>
    <w:p w14:paraId="694D7B10" w14:textId="77777777" w:rsidR="006E01C9" w:rsidRPr="006E01C9" w:rsidRDefault="001C10E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4.</w:t>
      </w:r>
      <w:r w:rsidR="006E01C9" w:rsidRPr="006E01C9">
        <w:rPr>
          <w:rFonts w:eastAsia="Calibri" w:cs="Times New Roman"/>
          <w:sz w:val="24"/>
          <w:szCs w:val="24"/>
        </w:rPr>
        <w:t>За вред, причиненный несовершеннолетними, в том числе по сделкам малолетних детей (до 14 лет), имущественную ответственность несут только родители, то с 14 лет ответственность самого ребенка значительно возрастает.</w:t>
      </w:r>
    </w:p>
    <w:p w14:paraId="5C76F279" w14:textId="77777777" w:rsidR="006E01C9" w:rsidRPr="006E01C9" w:rsidRDefault="001C10E9" w:rsidP="00CF305C">
      <w:pPr>
        <w:shd w:val="clear" w:color="auto" w:fill="CC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5.</w:t>
      </w:r>
      <w:r w:rsidR="006E01C9" w:rsidRPr="006E01C9">
        <w:rPr>
          <w:rFonts w:eastAsia="Calibri" w:cs="Times New Roman"/>
          <w:sz w:val="24"/>
          <w:szCs w:val="24"/>
        </w:rPr>
        <w:t>Ученик, достигший 15 лет, за совершение противоправных действий, грубое и неоднократное нарушение Устава школы может быть исключен из данной школы по решению соответствующего органа образования. С 15 лет наступает уголовная ответственность за преступления, предусмотренные ст.20 УК РФ.</w:t>
      </w:r>
    </w:p>
    <w:p w14:paraId="5A40E7BE" w14:textId="77777777" w:rsidR="00230FB1" w:rsidRDefault="001C10E9" w:rsidP="00CF305C">
      <w:pPr>
        <w:shd w:val="clear" w:color="auto" w:fill="CCFFFF"/>
        <w:spacing w:after="0" w:line="240" w:lineRule="auto"/>
        <w:rPr>
          <w:noProof/>
          <w:lang w:eastAsia="ru-RU"/>
        </w:rPr>
      </w:pPr>
      <w:r>
        <w:rPr>
          <w:rFonts w:eastAsia="Calibri" w:cs="Times New Roman"/>
          <w:sz w:val="24"/>
          <w:szCs w:val="24"/>
        </w:rPr>
        <w:t>6.</w:t>
      </w:r>
      <w:r w:rsidR="006E01C9" w:rsidRPr="006E01C9">
        <w:rPr>
          <w:rFonts w:eastAsia="Calibri" w:cs="Times New Roman"/>
          <w:sz w:val="24"/>
          <w:szCs w:val="24"/>
        </w:rPr>
        <w:t>С 16 лет – наступает административная и полная уголовная ответственность, а с 17 лет - ответственность за неисполнение обязанностей по воинскому учету.</w:t>
      </w:r>
      <w:r w:rsidR="00A60023" w:rsidRPr="00A60023">
        <w:rPr>
          <w:noProof/>
          <w:lang w:eastAsia="ru-RU"/>
        </w:rPr>
        <w:t xml:space="preserve"> </w:t>
      </w:r>
    </w:p>
    <w:p w14:paraId="0707516C" w14:textId="77777777" w:rsidR="00AC3293" w:rsidRDefault="00AC3293" w:rsidP="00CF305C">
      <w:pPr>
        <w:shd w:val="clear" w:color="auto" w:fill="CCFFFF"/>
        <w:spacing w:after="0" w:line="240" w:lineRule="auto"/>
        <w:rPr>
          <w:noProof/>
          <w:lang w:eastAsia="ru-RU"/>
        </w:rPr>
      </w:pPr>
    </w:p>
    <w:p w14:paraId="3ECB5734" w14:textId="77777777" w:rsidR="00AC3293" w:rsidRPr="00A40C81" w:rsidRDefault="00AC3293" w:rsidP="00CF305C">
      <w:pPr>
        <w:shd w:val="clear" w:color="auto" w:fill="CC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413090 Саратовская область, город Маркс, улица Карла Либкнехта, дом 65</w:t>
      </w:r>
    </w:p>
    <w:p w14:paraId="19DD3DDC" w14:textId="77777777" w:rsidR="00AC3293" w:rsidRPr="00A40C81" w:rsidRDefault="00AC3293" w:rsidP="00CF305C">
      <w:pPr>
        <w:shd w:val="clear" w:color="auto" w:fill="CC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Телефон: (8-84567) 5-13-24</w:t>
      </w:r>
    </w:p>
    <w:p w14:paraId="579ADDD6" w14:textId="77777777" w:rsidR="00AC3293" w:rsidRPr="00A40C81" w:rsidRDefault="00AC3293" w:rsidP="00CF305C">
      <w:pPr>
        <w:shd w:val="clear" w:color="auto" w:fill="CC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Факс: (8-84567) 5-35-88</w:t>
      </w:r>
    </w:p>
    <w:p w14:paraId="29F6BD2F" w14:textId="18E5144B" w:rsidR="00AC3293" w:rsidRDefault="00AC3293" w:rsidP="00745F86">
      <w:pPr>
        <w:shd w:val="clear" w:color="auto" w:fill="CCFFFF"/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proofErr w:type="spellStart"/>
      <w:proofErr w:type="gramStart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Эл.почта</w:t>
      </w:r>
      <w:proofErr w:type="spellEnd"/>
      <w:proofErr w:type="gramEnd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</w:t>
      </w:r>
      <w:proofErr w:type="spellStart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ernikovaoa</w:t>
      </w:r>
      <w:proofErr w:type="spellEnd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79C48B36" w14:textId="77777777" w:rsidR="00772EE4" w:rsidRDefault="00772EE4" w:rsidP="00CF305C">
      <w:pPr>
        <w:shd w:val="clear" w:color="auto" w:fill="CCFFFF"/>
        <w:spacing w:after="0" w:line="240" w:lineRule="auto"/>
        <w:rPr>
          <w:rFonts w:eastAsia="Calibri" w:cs="Times New Roman"/>
          <w:sz w:val="24"/>
          <w:szCs w:val="24"/>
        </w:rPr>
      </w:pPr>
    </w:p>
    <w:sectPr w:rsidR="00772EE4" w:rsidSect="00A469D6">
      <w:pgSz w:w="11906" w:h="16838"/>
      <w:pgMar w:top="709" w:right="707" w:bottom="567" w:left="709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100F"/>
    <w:multiLevelType w:val="multilevel"/>
    <w:tmpl w:val="9A0A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8009E"/>
    <w:multiLevelType w:val="multilevel"/>
    <w:tmpl w:val="B88C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3B77A1"/>
    <w:multiLevelType w:val="hybridMultilevel"/>
    <w:tmpl w:val="747E8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6549E"/>
    <w:multiLevelType w:val="multilevel"/>
    <w:tmpl w:val="E454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5F2AF0"/>
    <w:multiLevelType w:val="multilevel"/>
    <w:tmpl w:val="D24C3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4945270">
    <w:abstractNumId w:val="1"/>
  </w:num>
  <w:num w:numId="2" w16cid:durableId="907961314">
    <w:abstractNumId w:val="0"/>
  </w:num>
  <w:num w:numId="3" w16cid:durableId="822697012">
    <w:abstractNumId w:val="3"/>
  </w:num>
  <w:num w:numId="4" w16cid:durableId="2056002388">
    <w:abstractNumId w:val="4"/>
  </w:num>
  <w:num w:numId="5" w16cid:durableId="1221482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4F7"/>
    <w:rsid w:val="000239DA"/>
    <w:rsid w:val="0007076A"/>
    <w:rsid w:val="00135539"/>
    <w:rsid w:val="001C10E9"/>
    <w:rsid w:val="001E4116"/>
    <w:rsid w:val="0020408B"/>
    <w:rsid w:val="00230FB1"/>
    <w:rsid w:val="002A255C"/>
    <w:rsid w:val="002B7329"/>
    <w:rsid w:val="002E6CCE"/>
    <w:rsid w:val="00321BE9"/>
    <w:rsid w:val="00430676"/>
    <w:rsid w:val="00430769"/>
    <w:rsid w:val="00467CF9"/>
    <w:rsid w:val="00480068"/>
    <w:rsid w:val="00486BCB"/>
    <w:rsid w:val="00584039"/>
    <w:rsid w:val="00695D2F"/>
    <w:rsid w:val="006D3D23"/>
    <w:rsid w:val="006E01C9"/>
    <w:rsid w:val="00745F86"/>
    <w:rsid w:val="00772EE4"/>
    <w:rsid w:val="007B4F63"/>
    <w:rsid w:val="00920294"/>
    <w:rsid w:val="009451DA"/>
    <w:rsid w:val="00993E42"/>
    <w:rsid w:val="009E6247"/>
    <w:rsid w:val="00A338B2"/>
    <w:rsid w:val="00A469D6"/>
    <w:rsid w:val="00A60023"/>
    <w:rsid w:val="00AC3293"/>
    <w:rsid w:val="00B70E75"/>
    <w:rsid w:val="00BA6BC2"/>
    <w:rsid w:val="00CE46EE"/>
    <w:rsid w:val="00CF305C"/>
    <w:rsid w:val="00DB04F7"/>
    <w:rsid w:val="00DC0D7A"/>
    <w:rsid w:val="00DE4115"/>
    <w:rsid w:val="00E15627"/>
    <w:rsid w:val="00F7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9,#9f6,#6f6"/>
    </o:shapedefaults>
    <o:shapelayout v:ext="edit">
      <o:idmap v:ext="edit" data="1"/>
    </o:shapelayout>
  </w:shapeDefaults>
  <w:decimalSymbol w:val=","/>
  <w:listSeparator w:val=";"/>
  <w14:docId w14:val="46C265EE"/>
  <w15:docId w15:val="{13E11A58-8BE6-4F53-B503-F20F29C9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2086-AD37-4CD1-9BB4-605A3401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2025-08-19T10:32:00Z</cp:lastPrinted>
  <dcterms:created xsi:type="dcterms:W3CDTF">2025-08-18T12:02:00Z</dcterms:created>
  <dcterms:modified xsi:type="dcterms:W3CDTF">2025-08-22T10:15:00Z</dcterms:modified>
</cp:coreProperties>
</file>