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1AA2" w14:textId="547B71D3" w:rsidR="00DA4C5C" w:rsidRPr="004F337D" w:rsidRDefault="004F337D" w:rsidP="00EB00E0">
      <w:pPr>
        <w:spacing w:after="0" w:line="240" w:lineRule="auto"/>
        <w:jc w:val="center"/>
        <w:rPr>
          <w:rFonts w:ascii="PT Astra Serif" w:hAnsi="PT Astra Serif"/>
          <w:b/>
          <w:i/>
          <w:iCs/>
          <w:color w:val="FF0000"/>
          <w:sz w:val="28"/>
          <w:szCs w:val="28"/>
        </w:rPr>
      </w:pPr>
      <w:r>
        <w:rPr>
          <w:rFonts w:ascii="PT Astra Serif" w:hAnsi="PT Astra Serif"/>
          <w:b/>
          <w:i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DABF4A6" wp14:editId="170B3129">
            <wp:simplePos x="0" y="0"/>
            <wp:positionH relativeFrom="column">
              <wp:posOffset>-549275</wp:posOffset>
            </wp:positionH>
            <wp:positionV relativeFrom="paragraph">
              <wp:posOffset>-199390</wp:posOffset>
            </wp:positionV>
            <wp:extent cx="1968500" cy="1984375"/>
            <wp:effectExtent l="0" t="0" r="0" b="0"/>
            <wp:wrapTight wrapText="bothSides">
              <wp:wrapPolygon edited="0">
                <wp:start x="0" y="0"/>
                <wp:lineTo x="0" y="21358"/>
                <wp:lineTo x="21321" y="21358"/>
                <wp:lineTo x="21321" y="0"/>
                <wp:lineTo x="0" y="0"/>
              </wp:wrapPolygon>
            </wp:wrapTight>
            <wp:docPr id="1312504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41" w:rsidRPr="004F337D">
        <w:rPr>
          <w:rFonts w:ascii="PT Astra Serif" w:hAnsi="PT Astra Serif"/>
          <w:b/>
          <w:i/>
          <w:iCs/>
          <w:color w:val="FF0000"/>
          <w:sz w:val="28"/>
          <w:szCs w:val="28"/>
        </w:rPr>
        <w:t xml:space="preserve">Методы и методики </w:t>
      </w:r>
      <w:r w:rsidR="004364CF" w:rsidRPr="004F337D">
        <w:rPr>
          <w:rFonts w:ascii="PT Astra Serif" w:hAnsi="PT Astra Serif"/>
          <w:b/>
          <w:i/>
          <w:iCs/>
          <w:color w:val="FF0000"/>
          <w:sz w:val="28"/>
          <w:szCs w:val="28"/>
        </w:rPr>
        <w:t>диагностики и коррекции детей</w:t>
      </w:r>
      <w:r w:rsidR="00EB00E0" w:rsidRPr="004F337D">
        <w:rPr>
          <w:rFonts w:ascii="PT Astra Serif" w:hAnsi="PT Astra Serif"/>
          <w:b/>
          <w:i/>
          <w:iCs/>
          <w:color w:val="FF0000"/>
          <w:sz w:val="28"/>
          <w:szCs w:val="28"/>
        </w:rPr>
        <w:t>, применяемые в отделении реализации дополнительных общеразвивающих программ</w:t>
      </w:r>
      <w:r w:rsidR="00790E41" w:rsidRPr="004F337D">
        <w:rPr>
          <w:rFonts w:ascii="PT Astra Serif" w:hAnsi="PT Astra Serif"/>
          <w:b/>
          <w:i/>
          <w:iCs/>
          <w:color w:val="FF0000"/>
          <w:sz w:val="28"/>
          <w:szCs w:val="28"/>
        </w:rPr>
        <w:t xml:space="preserve"> в ГАУ СО «МРЦ»</w:t>
      </w:r>
    </w:p>
    <w:p w14:paraId="4BF06720" w14:textId="77777777" w:rsidR="00EB47A0" w:rsidRPr="00B92E90" w:rsidRDefault="00EB47A0" w:rsidP="00EB00E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02110B15" w14:textId="49CE12C0" w:rsidR="00EB47A0" w:rsidRPr="00B92E90" w:rsidRDefault="00EB47A0" w:rsidP="00EB00E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2E90">
        <w:rPr>
          <w:rFonts w:ascii="PT Astra Serif" w:hAnsi="PT Astra Serif"/>
          <w:b/>
          <w:sz w:val="28"/>
          <w:szCs w:val="28"/>
        </w:rPr>
        <w:t>Коррекционно-развивающие методики</w:t>
      </w:r>
    </w:p>
    <w:p w14:paraId="5AE31503" w14:textId="77777777" w:rsidR="00EB00E0" w:rsidRPr="00B92E90" w:rsidRDefault="00EB00E0" w:rsidP="00EB00E0">
      <w:pPr>
        <w:shd w:val="clear" w:color="auto" w:fill="FFFFFF"/>
        <w:spacing w:after="0" w:line="240" w:lineRule="auto"/>
        <w:rPr>
          <w:rFonts w:ascii="PT Astra Serif" w:eastAsia="Times New Roman" w:hAnsi="PT Astra Serif" w:cstheme="minorHAnsi"/>
          <w:b/>
          <w:i/>
          <w:sz w:val="28"/>
          <w:szCs w:val="28"/>
          <w:lang w:eastAsia="ru-RU"/>
        </w:rPr>
      </w:pPr>
    </w:p>
    <w:p w14:paraId="3377ED9F" w14:textId="7A7F6DAD" w:rsidR="00EB00E0" w:rsidRPr="00B92E90" w:rsidRDefault="00323AC8" w:rsidP="00EB00E0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theme="minorHAnsi"/>
          <w:b/>
          <w:i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b/>
          <w:i/>
          <w:sz w:val="28"/>
          <w:szCs w:val="28"/>
          <w:u w:val="single"/>
          <w:lang w:eastAsia="ru-RU"/>
        </w:rPr>
        <w:t>Метод игротерапии</w:t>
      </w:r>
      <w:bookmarkStart w:id="0" w:name="_Hlk114660774"/>
    </w:p>
    <w:p w14:paraId="425F08C3" w14:textId="77777777" w:rsidR="00EB00E0" w:rsidRPr="00B92E90" w:rsidRDefault="00EB00E0" w:rsidP="00EB00E0">
      <w:pPr>
        <w:shd w:val="clear" w:color="auto" w:fill="FFFFFF"/>
        <w:spacing w:after="0" w:line="240" w:lineRule="auto"/>
        <w:rPr>
          <w:rFonts w:ascii="PT Astra Serif" w:eastAsia="Times New Roman" w:hAnsi="PT Astra Serif" w:cstheme="minorHAnsi"/>
          <w:b/>
          <w:i/>
          <w:sz w:val="28"/>
          <w:szCs w:val="28"/>
          <w:lang w:eastAsia="ru-RU"/>
        </w:rPr>
      </w:pPr>
    </w:p>
    <w:p w14:paraId="5E54FAD2" w14:textId="6370A2D6" w:rsidR="00EB00E0" w:rsidRPr="00B92E90" w:rsidRDefault="00247251" w:rsidP="00EB00E0">
      <w:pPr>
        <w:shd w:val="clear" w:color="auto" w:fill="FFFFFF"/>
        <w:spacing w:after="0" w:line="240" w:lineRule="auto"/>
        <w:rPr>
          <w:rFonts w:ascii="PT Astra Serif" w:eastAsia="Times New Roman" w:hAnsi="PT Astra Serif" w:cstheme="minorHAnsi"/>
          <w:b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b/>
          <w:i/>
          <w:sz w:val="28"/>
          <w:szCs w:val="28"/>
          <w:lang w:eastAsia="ru-RU"/>
        </w:rPr>
        <w:t>Игровой набор психолога «Приоритет»</w:t>
      </w:r>
    </w:p>
    <w:p w14:paraId="2B522F4E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представляет широкое поле «общения» ребенка с деталями-</w:t>
      </w:r>
      <w:proofErr w:type="spellStart"/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манипулятивами</w:t>
      </w:r>
      <w:proofErr w:type="spellEnd"/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 xml:space="preserve"> под руководством педагога</w:t>
      </w:r>
    </w:p>
    <w:p w14:paraId="0AED808E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предназначен для психологического развития и коррекции детей дошкольного и младшего школьного возраста</w:t>
      </w:r>
    </w:p>
    <w:p w14:paraId="54698A6C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способствует обогащению внимания, зрительной, тактильной, кинестетической памяти, развитию речи</w:t>
      </w:r>
    </w:p>
    <w:p w14:paraId="6FF02BF8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позволяет педагогу выстраивать индивидуальную работу с ребенком, в соответствии с его возможностями и потребностями</w:t>
      </w:r>
    </w:p>
    <w:p w14:paraId="6BD3C805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дает возможность работать с каждым набором отдельно, либо одновременно использовать детали из разных наборов, так как отсутствует жестко заданная игровая последовательность при работе с комплектом</w:t>
      </w:r>
    </w:p>
    <w:p w14:paraId="36AD5CA1" w14:textId="77777777" w:rsidR="00247251" w:rsidRPr="00B92E90" w:rsidRDefault="00247251" w:rsidP="00EB47A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theme="minorHAnsi"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theme="minorHAnsi"/>
          <w:sz w:val="28"/>
          <w:szCs w:val="28"/>
          <w:lang w:eastAsia="ru-RU"/>
        </w:rPr>
        <w:t>дает возможность организовать одновременную игру нескольких детей (дети могут играть каждый за себя, а могут разбиться на команды)</w:t>
      </w:r>
      <w:bookmarkEnd w:id="0"/>
    </w:p>
    <w:p w14:paraId="33C76D39" w14:textId="77777777" w:rsidR="003820D8" w:rsidRPr="00B92E90" w:rsidRDefault="003820D8" w:rsidP="00EB00E0">
      <w:pPr>
        <w:shd w:val="clear" w:color="auto" w:fill="FFFFFF" w:themeFill="background1"/>
        <w:spacing w:after="0" w:line="240" w:lineRule="auto"/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</w:pPr>
    </w:p>
    <w:p w14:paraId="04B5EA4B" w14:textId="059F7F16" w:rsidR="00A35E01" w:rsidRPr="00B92E90" w:rsidRDefault="00A35E01" w:rsidP="00EB00E0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  <w:shd w:val="clear" w:color="auto" w:fill="FFFFFF"/>
        </w:rPr>
        <w:t>Метод сенсорной интеграции</w:t>
      </w:r>
    </w:p>
    <w:p w14:paraId="183E9C6F" w14:textId="77777777" w:rsidR="00EB00E0" w:rsidRPr="00B92E90" w:rsidRDefault="00EB00E0" w:rsidP="00EB00E0">
      <w:pPr>
        <w:shd w:val="clear" w:color="auto" w:fill="FFFFFF" w:themeFill="background1"/>
        <w:spacing w:after="0" w:line="240" w:lineRule="auto"/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</w:pPr>
    </w:p>
    <w:p w14:paraId="51E9F6C4" w14:textId="77777777" w:rsidR="00C615CF" w:rsidRPr="00B92E90" w:rsidRDefault="00C615CF" w:rsidP="00EB00E0">
      <w:pPr>
        <w:shd w:val="clear" w:color="auto" w:fill="FFFFFF" w:themeFill="background1"/>
        <w:spacing w:after="0" w:line="240" w:lineRule="auto"/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>Развивающий сенсорно-тактильный набор для детей от 3</w:t>
      </w:r>
      <w:r w:rsidR="000B5FEC"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 xml:space="preserve"> </w:t>
      </w:r>
      <w:r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>до15 лет.</w:t>
      </w:r>
    </w:p>
    <w:p w14:paraId="17ACADE6" w14:textId="442042F3" w:rsidR="00A35E01" w:rsidRPr="00B92E90" w:rsidRDefault="00CC67D6" w:rsidP="00B92E9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92E90">
        <w:rPr>
          <w:rFonts w:ascii="PT Astra Serif" w:hAnsi="PT Astra Serif"/>
          <w:sz w:val="28"/>
          <w:szCs w:val="28"/>
        </w:rPr>
        <w:t>Развивающий сенсорно-тактильный набор </w:t>
      </w:r>
      <w:proofErr w:type="gramStart"/>
      <w:r w:rsidRPr="00B92E90">
        <w:rPr>
          <w:rFonts w:ascii="PT Astra Serif" w:hAnsi="PT Astra Serif"/>
          <w:sz w:val="28"/>
          <w:szCs w:val="28"/>
        </w:rPr>
        <w:t>- это</w:t>
      </w:r>
      <w:proofErr w:type="gramEnd"/>
      <w:r w:rsidRPr="00B92E90">
        <w:rPr>
          <w:rFonts w:ascii="PT Astra Serif" w:hAnsi="PT Astra Serif"/>
          <w:sz w:val="28"/>
          <w:szCs w:val="28"/>
        </w:rPr>
        <w:t xml:space="preserve"> многофункциональный комплекс, включающий себя игры, предметы, фигурки, направленные </w:t>
      </w:r>
      <w:r w:rsidR="00B92E90" w:rsidRPr="00B92E90">
        <w:rPr>
          <w:rFonts w:ascii="PT Astra Serif" w:hAnsi="PT Astra Serif"/>
          <w:sz w:val="28"/>
          <w:szCs w:val="28"/>
        </w:rPr>
        <w:t>н</w:t>
      </w:r>
      <w:r w:rsidRPr="00B92E90">
        <w:rPr>
          <w:rFonts w:ascii="PT Astra Serif" w:hAnsi="PT Astra Serif"/>
          <w:sz w:val="28"/>
          <w:szCs w:val="28"/>
        </w:rPr>
        <w:t>а развитие тактильных ощущений,</w:t>
      </w:r>
      <w:r w:rsidR="00B92E90">
        <w:rPr>
          <w:rFonts w:ascii="PT Astra Serif" w:hAnsi="PT Astra Serif"/>
          <w:sz w:val="28"/>
          <w:szCs w:val="28"/>
        </w:rPr>
        <w:t xml:space="preserve"> </w:t>
      </w:r>
      <w:r w:rsidRPr="00B92E90">
        <w:rPr>
          <w:rFonts w:ascii="PT Astra Serif" w:hAnsi="PT Astra Serif"/>
          <w:sz w:val="28"/>
          <w:szCs w:val="28"/>
        </w:rPr>
        <w:t>координации</w:t>
      </w:r>
      <w:r w:rsidR="00B92E90">
        <w:rPr>
          <w:rFonts w:ascii="PT Astra Serif" w:hAnsi="PT Astra Serif"/>
          <w:sz w:val="28"/>
          <w:szCs w:val="28"/>
        </w:rPr>
        <w:t xml:space="preserve"> </w:t>
      </w:r>
      <w:r w:rsidRPr="00B92E90">
        <w:rPr>
          <w:rFonts w:ascii="PT Astra Serif" w:hAnsi="PT Astra Serif"/>
          <w:sz w:val="28"/>
          <w:szCs w:val="28"/>
        </w:rPr>
        <w:t>движения, сенсорного восприятия предметов, мелкой моторики и изучения причинно-следственных связей.</w:t>
      </w:r>
    </w:p>
    <w:p w14:paraId="56980B39" w14:textId="77777777" w:rsidR="00C615CF" w:rsidRPr="00B92E90" w:rsidRDefault="00CC67D6" w:rsidP="00EB00E0">
      <w:pPr>
        <w:shd w:val="clear" w:color="auto" w:fill="FFFFFF" w:themeFill="background1"/>
        <w:spacing w:after="0" w:line="240" w:lineRule="auto"/>
        <w:rPr>
          <w:rFonts w:ascii="PT Astra Serif" w:hAnsi="PT Astra Serif" w:cstheme="minorHAnsi"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>Сенсорная</w:t>
      </w:r>
      <w:r w:rsidR="00247251"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>-</w:t>
      </w:r>
      <w:proofErr w:type="gramStart"/>
      <w:r w:rsidR="00247251"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 xml:space="preserve">цветовая </w:t>
      </w:r>
      <w:r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 xml:space="preserve"> комната</w:t>
      </w:r>
      <w:proofErr w:type="gramEnd"/>
      <w:r w:rsidRPr="00B92E90">
        <w:rPr>
          <w:rFonts w:ascii="PT Astra Serif" w:hAnsi="PT Astra Serif" w:cstheme="minorHAnsi"/>
          <w:b/>
          <w:i/>
          <w:sz w:val="28"/>
          <w:szCs w:val="28"/>
          <w:shd w:val="clear" w:color="auto" w:fill="FFFFFF"/>
        </w:rPr>
        <w:t> – направлена на:</w:t>
      </w:r>
    </w:p>
    <w:p w14:paraId="21F36C2A" w14:textId="77777777" w:rsidR="00CC67D6" w:rsidRPr="00B92E90" w:rsidRDefault="00DA4C5C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t xml:space="preserve"> </w:t>
      </w:r>
      <w:r w:rsidR="00CC67D6" w:rsidRPr="00B92E90">
        <w:rPr>
          <w:rFonts w:ascii="PT Astra Serif" w:hAnsi="PT Astra Serif" w:cstheme="minorHAnsi"/>
          <w:sz w:val="28"/>
          <w:szCs w:val="28"/>
        </w:rPr>
        <w:t>релаксацию, снятие эмоционального и мышечного напряжения;</w:t>
      </w:r>
    </w:p>
    <w:p w14:paraId="128954A9" w14:textId="77777777" w:rsidR="00CC67D6" w:rsidRPr="00B92E90" w:rsidRDefault="00CC67D6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t xml:space="preserve">стимулирование сенсорной чувствительности и двигательной активности детей, подростков, взрослых; развитие, коррекцию, а в ряде случаев и восстановление у них зрительно-моторной координации и </w:t>
      </w:r>
      <w:proofErr w:type="spellStart"/>
      <w:r w:rsidRPr="00B92E90">
        <w:rPr>
          <w:rFonts w:ascii="PT Astra Serif" w:hAnsi="PT Astra Serif" w:cstheme="minorHAnsi"/>
          <w:sz w:val="28"/>
          <w:szCs w:val="28"/>
        </w:rPr>
        <w:t>сенсерно</w:t>
      </w:r>
      <w:proofErr w:type="spellEnd"/>
      <w:r w:rsidRPr="00B92E90">
        <w:rPr>
          <w:rFonts w:ascii="PT Astra Serif" w:hAnsi="PT Astra Serif" w:cstheme="minorHAnsi"/>
          <w:sz w:val="28"/>
          <w:szCs w:val="28"/>
        </w:rPr>
        <w:t>-перцептивной чувствительности;</w:t>
      </w:r>
    </w:p>
    <w:p w14:paraId="3981A339" w14:textId="77777777" w:rsidR="00CC67D6" w:rsidRPr="00B92E90" w:rsidRDefault="00CC67D6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t>фиксирование внимания и управление им, поддержание интереса и познавательной активности;</w:t>
      </w:r>
    </w:p>
    <w:p w14:paraId="3D5F94A7" w14:textId="77777777" w:rsidR="00CC67D6" w:rsidRPr="00B92E90" w:rsidRDefault="00CC67D6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t>повышение психической активности за счет стимулирования положительных эмоциональных реакций;</w:t>
      </w:r>
    </w:p>
    <w:p w14:paraId="16D6A76F" w14:textId="77777777" w:rsidR="00CC67D6" w:rsidRPr="00B92E90" w:rsidRDefault="00CC67D6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lastRenderedPageBreak/>
        <w:t>развитие воображения и творческих способностей детей, подростков, взрослых;</w:t>
      </w:r>
    </w:p>
    <w:p w14:paraId="43E1FBDB" w14:textId="77777777" w:rsidR="00DA4C5C" w:rsidRPr="00B92E90" w:rsidRDefault="00CC67D6" w:rsidP="00EB00E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  <w:r w:rsidRPr="00B92E90">
        <w:rPr>
          <w:rFonts w:ascii="PT Astra Serif" w:hAnsi="PT Astra Serif" w:cstheme="minorHAnsi"/>
          <w:sz w:val="28"/>
          <w:szCs w:val="28"/>
        </w:rPr>
        <w:t xml:space="preserve">коррекцию </w:t>
      </w:r>
      <w:proofErr w:type="gramStart"/>
      <w:r w:rsidRPr="00B92E90">
        <w:rPr>
          <w:rFonts w:ascii="PT Astra Serif" w:hAnsi="PT Astra Serif" w:cstheme="minorHAnsi"/>
          <w:sz w:val="28"/>
          <w:szCs w:val="28"/>
        </w:rPr>
        <w:t>психо-эмоциональных</w:t>
      </w:r>
      <w:proofErr w:type="gramEnd"/>
      <w:r w:rsidRPr="00B92E90">
        <w:rPr>
          <w:rFonts w:ascii="PT Astra Serif" w:hAnsi="PT Astra Serif" w:cstheme="minorHAnsi"/>
          <w:sz w:val="28"/>
          <w:szCs w:val="28"/>
        </w:rPr>
        <w:t xml:space="preserve"> состояний.</w:t>
      </w:r>
    </w:p>
    <w:p w14:paraId="4F87D2AE" w14:textId="77777777" w:rsidR="00B225F4" w:rsidRPr="00B92E90" w:rsidRDefault="00B225F4" w:rsidP="00EB00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92E90">
        <w:rPr>
          <w:rFonts w:ascii="PT Astra Serif" w:eastAsia="Calibri" w:hAnsi="PT Astra Serif" w:cs="Times New Roman"/>
          <w:sz w:val="28"/>
          <w:szCs w:val="28"/>
        </w:rPr>
        <w:t xml:space="preserve">тренажер для мозжечковой стимуляции </w:t>
      </w:r>
      <w:proofErr w:type="spellStart"/>
      <w:proofErr w:type="gramStart"/>
      <w:r w:rsidRPr="00B92E90">
        <w:rPr>
          <w:rFonts w:ascii="PT Astra Serif" w:eastAsia="Calibri" w:hAnsi="PT Astra Serif" w:cs="Times New Roman"/>
          <w:sz w:val="28"/>
          <w:szCs w:val="28"/>
        </w:rPr>
        <w:t>Бильгоу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  (</w:t>
      </w:r>
      <w:proofErr w:type="gramEnd"/>
      <w:r w:rsidRPr="00B92E90">
        <w:rPr>
          <w:rFonts w:ascii="PT Astra Serif" w:eastAsia="Calibri" w:hAnsi="PT Astra Serif" w:cs="Times New Roman"/>
          <w:sz w:val="28"/>
          <w:szCs w:val="28"/>
        </w:rPr>
        <w:t>балансировка) – предназначен для детей, у которых есть проблемы с координацией, моторикой;</w:t>
      </w:r>
    </w:p>
    <w:p w14:paraId="28AA3A0D" w14:textId="77777777" w:rsidR="00B225F4" w:rsidRPr="00B92E90" w:rsidRDefault="00B225F4" w:rsidP="00EB00E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92E90">
        <w:rPr>
          <w:rFonts w:ascii="PT Astra Serif" w:eastAsia="Calibri" w:hAnsi="PT Astra Serif" w:cs="Times New Roman"/>
          <w:sz w:val="28"/>
          <w:szCs w:val="28"/>
        </w:rPr>
        <w:t>сенсорные световые игрушки разных цветов – они светятся в темноте и способствуют стимуляции аудиальной, визуальной и тактильной систем ребенка.</w:t>
      </w:r>
    </w:p>
    <w:p w14:paraId="2581BA39" w14:textId="77777777" w:rsidR="00B225F4" w:rsidRPr="00B92E90" w:rsidRDefault="00B225F4" w:rsidP="00EB00E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spellStart"/>
      <w:r w:rsidRPr="00B92E90">
        <w:rPr>
          <w:rFonts w:ascii="PT Astra Serif" w:eastAsia="Calibri" w:hAnsi="PT Astra Serif" w:cs="Times New Roman"/>
          <w:sz w:val="28"/>
          <w:szCs w:val="28"/>
        </w:rPr>
        <w:t>Бизиборды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 – разработаны по системе Монтессори, представляют собой доски с множеством разных кнопочек, замочков, прищепок, шнурков очень привлекательны для малышей, развивают воображение, мелкую моторику и сообразительность.</w:t>
      </w:r>
    </w:p>
    <w:p w14:paraId="1C25FEF8" w14:textId="77777777" w:rsidR="00790E41" w:rsidRPr="00B92E90" w:rsidRDefault="00790E41" w:rsidP="00EB00E0">
      <w:pPr>
        <w:pStyle w:val="a5"/>
        <w:shd w:val="clear" w:color="auto" w:fill="FFFFFF"/>
        <w:spacing w:before="0" w:beforeAutospacing="0" w:after="0" w:afterAutospacing="0"/>
        <w:ind w:left="300"/>
        <w:rPr>
          <w:rFonts w:ascii="PT Astra Serif" w:hAnsi="PT Astra Serif" w:cstheme="minorHAnsi"/>
          <w:sz w:val="28"/>
          <w:szCs w:val="28"/>
        </w:rPr>
      </w:pPr>
    </w:p>
    <w:p w14:paraId="78B32211" w14:textId="77777777" w:rsidR="00247251" w:rsidRPr="00B92E90" w:rsidRDefault="00247251" w:rsidP="00EB00E0">
      <w:pPr>
        <w:pStyle w:val="a3"/>
        <w:spacing w:after="0" w:line="240" w:lineRule="auto"/>
        <w:ind w:left="0"/>
        <w:rPr>
          <w:rFonts w:ascii="PT Astra Serif" w:hAnsi="PT Astra Serif" w:cstheme="minorHAnsi"/>
          <w:b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</w:rPr>
        <w:t>Комплект мягких модулей</w:t>
      </w:r>
    </w:p>
    <w:p w14:paraId="269B9E08" w14:textId="77777777" w:rsidR="00EB00E0" w:rsidRPr="00B92E90" w:rsidRDefault="00EB00E0" w:rsidP="00EB00E0">
      <w:pPr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</w:p>
    <w:p w14:paraId="3B30ADFE" w14:textId="558FB2C7" w:rsidR="00EB00E0" w:rsidRPr="00B92E90" w:rsidRDefault="00F61A24" w:rsidP="00EB00E0">
      <w:pPr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u w:val="single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>Методы арт-терапии</w:t>
      </w:r>
    </w:p>
    <w:p w14:paraId="626DFB7A" w14:textId="77777777" w:rsidR="00EB00E0" w:rsidRPr="00B92E90" w:rsidRDefault="00EB00E0" w:rsidP="00EB00E0">
      <w:pPr>
        <w:spacing w:after="0" w:line="240" w:lineRule="auto"/>
        <w:jc w:val="center"/>
        <w:rPr>
          <w:rFonts w:ascii="PT Astra Serif" w:hAnsi="PT Astra Serif" w:cstheme="minorHAnsi"/>
          <w:i/>
          <w:sz w:val="28"/>
          <w:szCs w:val="28"/>
        </w:rPr>
      </w:pPr>
    </w:p>
    <w:p w14:paraId="0B2EEC4D" w14:textId="575BDDEE" w:rsidR="00F61A24" w:rsidRPr="00B92E90" w:rsidRDefault="00EB00E0" w:rsidP="00EB00E0">
      <w:pPr>
        <w:spacing w:after="0" w:line="240" w:lineRule="auto"/>
        <w:rPr>
          <w:rFonts w:ascii="PT Astra Serif" w:hAnsi="PT Astra Serif" w:cstheme="minorHAnsi"/>
          <w:b/>
          <w:iCs/>
          <w:sz w:val="28"/>
          <w:szCs w:val="28"/>
        </w:rPr>
      </w:pPr>
      <w:r w:rsidRPr="00B92E90">
        <w:rPr>
          <w:rFonts w:ascii="PT Astra Serif" w:hAnsi="PT Astra Serif" w:cstheme="minorHAnsi"/>
          <w:iCs/>
          <w:sz w:val="28"/>
          <w:szCs w:val="28"/>
        </w:rPr>
        <w:t>И</w:t>
      </w:r>
      <w:r w:rsidR="00F61A24" w:rsidRPr="00B92E90">
        <w:rPr>
          <w:rFonts w:ascii="PT Astra Serif" w:hAnsi="PT Astra Serif" w:cstheme="minorHAnsi"/>
          <w:iCs/>
          <w:sz w:val="28"/>
          <w:szCs w:val="28"/>
        </w:rPr>
        <w:t>спользуются для диагностики и коррекции эмоциональных состояний</w:t>
      </w:r>
    </w:p>
    <w:p w14:paraId="222BFED8" w14:textId="77777777" w:rsidR="00F61A24" w:rsidRPr="00B92E90" w:rsidRDefault="00F61A24" w:rsidP="00EB00E0">
      <w:pPr>
        <w:pStyle w:val="a3"/>
        <w:numPr>
          <w:ilvl w:val="0"/>
          <w:numId w:val="6"/>
        </w:numPr>
        <w:spacing w:after="0" w:line="240" w:lineRule="auto"/>
        <w:rPr>
          <w:rFonts w:ascii="PT Astra Serif" w:hAnsi="PT Astra Serif" w:cstheme="minorHAnsi"/>
          <w:b/>
          <w:iCs/>
          <w:sz w:val="28"/>
          <w:szCs w:val="28"/>
        </w:rPr>
      </w:pPr>
      <w:proofErr w:type="spellStart"/>
      <w:proofErr w:type="gramStart"/>
      <w:r w:rsidRPr="00B92E90">
        <w:rPr>
          <w:rFonts w:ascii="PT Astra Serif" w:hAnsi="PT Astra Serif" w:cstheme="minorHAnsi"/>
          <w:b/>
          <w:i/>
          <w:sz w:val="28"/>
          <w:szCs w:val="28"/>
        </w:rPr>
        <w:t>Пласотерапия</w:t>
      </w:r>
      <w:proofErr w:type="spellEnd"/>
      <w:r w:rsidRPr="00B92E90">
        <w:rPr>
          <w:rFonts w:ascii="PT Astra Serif" w:hAnsi="PT Astra Serif" w:cstheme="minorHAnsi"/>
          <w:b/>
          <w:i/>
          <w:sz w:val="28"/>
          <w:szCs w:val="28"/>
        </w:rPr>
        <w:t xml:space="preserve">  </w:t>
      </w:r>
      <w:r w:rsidRPr="00B92E90">
        <w:rPr>
          <w:rFonts w:ascii="PT Astra Serif" w:hAnsi="PT Astra Serif" w:cstheme="minorHAnsi"/>
          <w:b/>
          <w:iCs/>
          <w:sz w:val="28"/>
          <w:szCs w:val="28"/>
        </w:rPr>
        <w:t>(</w:t>
      </w:r>
      <w:proofErr w:type="gramEnd"/>
      <w:r w:rsidRPr="00B92E90">
        <w:rPr>
          <w:rFonts w:ascii="PT Astra Serif" w:hAnsi="PT Astra Serif" w:cstheme="minorHAnsi"/>
          <w:iCs/>
          <w:sz w:val="28"/>
          <w:szCs w:val="28"/>
        </w:rPr>
        <w:t>Игры с кинетическим песком и рисование на стекле столика «Волшебное песо»)</w:t>
      </w:r>
    </w:p>
    <w:p w14:paraId="0CDC7924" w14:textId="77777777" w:rsidR="00F61A24" w:rsidRPr="00B92E90" w:rsidRDefault="00F61A24" w:rsidP="00EB00E0">
      <w:pPr>
        <w:pStyle w:val="a3"/>
        <w:numPr>
          <w:ilvl w:val="0"/>
          <w:numId w:val="6"/>
        </w:numPr>
        <w:spacing w:after="0" w:line="240" w:lineRule="auto"/>
        <w:rPr>
          <w:rFonts w:ascii="PT Astra Serif" w:hAnsi="PT Astra Serif" w:cstheme="minorHAnsi"/>
          <w:b/>
          <w:iCs/>
          <w:sz w:val="28"/>
          <w:szCs w:val="28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</w:rPr>
        <w:t>Музыкотерапия</w:t>
      </w:r>
      <w:r w:rsidRPr="00B92E90">
        <w:rPr>
          <w:rFonts w:ascii="PT Astra Serif" w:hAnsi="PT Astra Serif" w:cstheme="minorHAnsi"/>
          <w:i/>
          <w:sz w:val="28"/>
          <w:szCs w:val="28"/>
        </w:rPr>
        <w:t xml:space="preserve"> </w:t>
      </w:r>
      <w:r w:rsidRPr="00B92E90">
        <w:rPr>
          <w:rFonts w:ascii="PT Astra Serif" w:hAnsi="PT Astra Serif" w:cstheme="minorHAnsi"/>
          <w:iCs/>
          <w:sz w:val="28"/>
          <w:szCs w:val="28"/>
        </w:rPr>
        <w:t>(применяется для релаксации)</w:t>
      </w:r>
    </w:p>
    <w:p w14:paraId="0120174C" w14:textId="77777777" w:rsidR="00F61A24" w:rsidRPr="00B92E90" w:rsidRDefault="00F61A24" w:rsidP="00EB00E0">
      <w:pPr>
        <w:pStyle w:val="a3"/>
        <w:numPr>
          <w:ilvl w:val="0"/>
          <w:numId w:val="6"/>
        </w:numPr>
        <w:spacing w:after="0" w:line="240" w:lineRule="auto"/>
        <w:rPr>
          <w:rFonts w:ascii="PT Astra Serif" w:hAnsi="PT Astra Serif" w:cstheme="minorHAnsi"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</w:rPr>
        <w:t>Цветотерапия</w:t>
      </w:r>
      <w:r w:rsidR="00BD2179" w:rsidRPr="00B92E90">
        <w:rPr>
          <w:rFonts w:ascii="PT Astra Serif" w:hAnsi="PT Astra Serif" w:cstheme="minorHAnsi"/>
          <w:b/>
          <w:i/>
          <w:sz w:val="28"/>
          <w:szCs w:val="28"/>
        </w:rPr>
        <w:t xml:space="preserve"> </w:t>
      </w:r>
      <w:r w:rsidR="00BD2179" w:rsidRPr="00B92E90">
        <w:rPr>
          <w:rFonts w:ascii="PT Astra Serif" w:hAnsi="PT Astra Serif" w:cstheme="minorHAnsi"/>
          <w:iCs/>
          <w:sz w:val="28"/>
          <w:szCs w:val="28"/>
        </w:rPr>
        <w:t>(для коррекции психоэмоционального состояния)</w:t>
      </w:r>
    </w:p>
    <w:p w14:paraId="472A8172" w14:textId="77777777" w:rsidR="00F61A24" w:rsidRPr="00B92E90" w:rsidRDefault="00F61A24" w:rsidP="00EB00E0">
      <w:pPr>
        <w:pStyle w:val="a3"/>
        <w:numPr>
          <w:ilvl w:val="0"/>
          <w:numId w:val="6"/>
        </w:numPr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</w:rPr>
        <w:t>Сказкотерапия</w:t>
      </w:r>
      <w:r w:rsidR="00BD2179" w:rsidRPr="00B92E90">
        <w:rPr>
          <w:rFonts w:ascii="PT Astra Serif" w:hAnsi="PT Astra Serif" w:cstheme="minorHAnsi"/>
          <w:b/>
          <w:i/>
          <w:sz w:val="28"/>
          <w:szCs w:val="28"/>
        </w:rPr>
        <w:t xml:space="preserve"> </w:t>
      </w:r>
      <w:r w:rsidR="00BD2179" w:rsidRPr="00B92E90">
        <w:rPr>
          <w:rFonts w:ascii="PT Astra Serif" w:hAnsi="PT Astra Serif" w:cstheme="minorHAnsi"/>
          <w:iCs/>
          <w:sz w:val="28"/>
          <w:szCs w:val="28"/>
        </w:rPr>
        <w:t>(применяется для коррекции поведения)</w:t>
      </w:r>
    </w:p>
    <w:p w14:paraId="44B4CD27" w14:textId="77777777" w:rsidR="00F61A24" w:rsidRPr="00B92E90" w:rsidRDefault="00F61A24" w:rsidP="00EB00E0">
      <w:pPr>
        <w:pStyle w:val="a3"/>
        <w:numPr>
          <w:ilvl w:val="0"/>
          <w:numId w:val="6"/>
        </w:numPr>
        <w:spacing w:after="0" w:line="240" w:lineRule="auto"/>
        <w:rPr>
          <w:rFonts w:ascii="PT Astra Serif" w:hAnsi="PT Astra Serif" w:cstheme="minorHAnsi"/>
          <w:b/>
          <w:iCs/>
          <w:sz w:val="28"/>
          <w:szCs w:val="28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</w:rPr>
        <w:t xml:space="preserve">ИЗО-терапия </w:t>
      </w:r>
      <w:r w:rsidRPr="00B92E90">
        <w:rPr>
          <w:rFonts w:ascii="PT Astra Serif" w:hAnsi="PT Astra Serif" w:cstheme="minorHAnsi"/>
          <w:iCs/>
          <w:sz w:val="28"/>
          <w:szCs w:val="28"/>
        </w:rPr>
        <w:t>(методика «Интуитивное рисование», рисование эмоций)</w:t>
      </w:r>
    </w:p>
    <w:p w14:paraId="672F3532" w14:textId="77777777" w:rsidR="00790E41" w:rsidRPr="00B92E90" w:rsidRDefault="00790E41" w:rsidP="00EB00E0">
      <w:pPr>
        <w:pStyle w:val="a3"/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</w:p>
    <w:p w14:paraId="131720D4" w14:textId="5697CD40" w:rsidR="00EB00E0" w:rsidRPr="00B92E90" w:rsidRDefault="00032675" w:rsidP="00EB00E0">
      <w:pPr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u w:val="single"/>
        </w:rPr>
      </w:pPr>
      <w:proofErr w:type="spellStart"/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>Эрготерапевтическая</w:t>
      </w:r>
      <w:proofErr w:type="spellEnd"/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 xml:space="preserve"> технология</w:t>
      </w:r>
    </w:p>
    <w:p w14:paraId="71C83B20" w14:textId="77777777" w:rsidR="00EB00E0" w:rsidRPr="00B92E90" w:rsidRDefault="00EB00E0" w:rsidP="00EB00E0">
      <w:pPr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u w:val="single"/>
        </w:rPr>
      </w:pPr>
    </w:p>
    <w:p w14:paraId="1918ABD0" w14:textId="75B247AB" w:rsidR="00032675" w:rsidRPr="00B92E90" w:rsidRDefault="00EB00E0" w:rsidP="00EB00E0">
      <w:pPr>
        <w:spacing w:after="0" w:line="240" w:lineRule="auto"/>
        <w:rPr>
          <w:rFonts w:ascii="PT Astra Serif" w:hAnsi="PT Astra Serif" w:cstheme="minorHAnsi"/>
          <w:iCs/>
          <w:sz w:val="28"/>
          <w:szCs w:val="28"/>
        </w:rPr>
      </w:pPr>
      <w:r w:rsidRPr="00B92E90">
        <w:rPr>
          <w:rFonts w:ascii="PT Astra Serif" w:hAnsi="PT Astra Serif" w:cstheme="minorHAnsi"/>
          <w:iCs/>
          <w:sz w:val="28"/>
          <w:szCs w:val="28"/>
        </w:rPr>
        <w:t>П</w:t>
      </w:r>
      <w:r w:rsidR="00032675" w:rsidRPr="00B92E90">
        <w:rPr>
          <w:rFonts w:ascii="PT Astra Serif" w:hAnsi="PT Astra Serif" w:cstheme="minorHAnsi"/>
          <w:iCs/>
          <w:sz w:val="28"/>
          <w:szCs w:val="28"/>
        </w:rPr>
        <w:t xml:space="preserve">рименяются методики для развития </w:t>
      </w:r>
      <w:bookmarkStart w:id="1" w:name="_Hlk114660689"/>
      <w:r w:rsidR="00032675" w:rsidRPr="00B92E90">
        <w:rPr>
          <w:rFonts w:ascii="PT Astra Serif" w:hAnsi="PT Astra Serif" w:cstheme="minorHAnsi"/>
          <w:iCs/>
          <w:sz w:val="28"/>
          <w:szCs w:val="28"/>
        </w:rPr>
        <w:t>функций кисти</w:t>
      </w:r>
    </w:p>
    <w:p w14:paraId="62840C93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«Жираф с кольцами»</w:t>
      </w:r>
    </w:p>
    <w:p w14:paraId="7EE33E36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«Волшебный мешочек»</w:t>
      </w:r>
    </w:p>
    <w:p w14:paraId="6ED6A383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</w:t>
      </w:r>
      <w:proofErr w:type="spellStart"/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Мозайка</w:t>
      </w:r>
      <w:proofErr w:type="spellEnd"/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»</w:t>
      </w:r>
    </w:p>
    <w:p w14:paraId="3B4BC935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«Прищепки»</w:t>
      </w:r>
    </w:p>
    <w:p w14:paraId="6572D064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«Кубики»</w:t>
      </w:r>
    </w:p>
    <w:p w14:paraId="00B179E1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«Бусы»</w:t>
      </w:r>
    </w:p>
    <w:p w14:paraId="339D4F48" w14:textId="77777777" w:rsidR="00032675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«Шнуровка»</w:t>
      </w:r>
    </w:p>
    <w:bookmarkEnd w:id="1"/>
    <w:p w14:paraId="34F74CE2" w14:textId="77777777" w:rsidR="00790E41" w:rsidRPr="00B92E90" w:rsidRDefault="00032675" w:rsidP="00EB00E0">
      <w:pPr>
        <w:pStyle w:val="a3"/>
        <w:numPr>
          <w:ilvl w:val="0"/>
          <w:numId w:val="7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«Кегли»</w:t>
      </w:r>
    </w:p>
    <w:p w14:paraId="43374C97" w14:textId="77777777" w:rsidR="00EB00E0" w:rsidRPr="00B92E90" w:rsidRDefault="00EB00E0" w:rsidP="00EB00E0">
      <w:pPr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</w:p>
    <w:p w14:paraId="2B84F0EF" w14:textId="77777777" w:rsidR="00EB47A0" w:rsidRPr="00B92E90" w:rsidRDefault="00EB47A0" w:rsidP="00EB00E0">
      <w:pPr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</w:p>
    <w:p w14:paraId="12CF14E6" w14:textId="77777777" w:rsidR="00EB47A0" w:rsidRPr="00B92E90" w:rsidRDefault="00E27FDE" w:rsidP="00EB47A0">
      <w:pPr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u w:val="single"/>
        </w:rPr>
      </w:pPr>
      <w:proofErr w:type="spellStart"/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>Кинезиотерапия</w:t>
      </w:r>
      <w:proofErr w:type="spellEnd"/>
    </w:p>
    <w:p w14:paraId="0E4D4346" w14:textId="59E4E927" w:rsidR="00790E41" w:rsidRPr="00B92E90" w:rsidRDefault="00E27FDE" w:rsidP="00EB00E0">
      <w:p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iCs/>
          <w:sz w:val="28"/>
          <w:szCs w:val="28"/>
        </w:rPr>
        <w:t xml:space="preserve"> </w:t>
      </w:r>
      <w:r w:rsidR="00EB47A0" w:rsidRPr="00B92E90">
        <w:rPr>
          <w:rFonts w:ascii="PT Astra Serif" w:hAnsi="PT Astra Serif" w:cstheme="minorHAnsi"/>
          <w:b/>
          <w:bCs/>
          <w:i/>
          <w:sz w:val="28"/>
          <w:szCs w:val="28"/>
        </w:rPr>
        <w:t>П</w:t>
      </w: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альчиковая гимнастика</w:t>
      </w:r>
    </w:p>
    <w:p w14:paraId="111BE1CE" w14:textId="77777777" w:rsidR="002A4325" w:rsidRPr="00B92E90" w:rsidRDefault="002A4325" w:rsidP="00EB00E0">
      <w:p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</w:p>
    <w:p w14:paraId="23378289" w14:textId="77777777" w:rsidR="00EB47A0" w:rsidRPr="00B92E90" w:rsidRDefault="00EB47A0" w:rsidP="00EB00E0">
      <w:p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</w:p>
    <w:p w14:paraId="4CB2A90A" w14:textId="308B0561" w:rsidR="002E754A" w:rsidRPr="00B92E90" w:rsidRDefault="00323AC8" w:rsidP="002E754A">
      <w:pPr>
        <w:spacing w:after="0" w:line="240" w:lineRule="auto"/>
        <w:jc w:val="center"/>
        <w:rPr>
          <w:rFonts w:ascii="PT Astra Serif" w:hAnsi="PT Astra Serif" w:cstheme="minorHAnsi"/>
          <w:b/>
          <w:bCs/>
          <w:i/>
          <w:sz w:val="28"/>
          <w:szCs w:val="28"/>
          <w:u w:val="single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  <w:u w:val="single"/>
        </w:rPr>
        <w:lastRenderedPageBreak/>
        <w:t xml:space="preserve">Методика комплексного </w:t>
      </w:r>
      <w:r w:rsidR="002E754A" w:rsidRPr="00B92E90">
        <w:rPr>
          <w:rFonts w:ascii="PT Astra Serif" w:hAnsi="PT Astra Serif" w:cstheme="minorHAnsi"/>
          <w:b/>
          <w:bCs/>
          <w:i/>
          <w:sz w:val="28"/>
          <w:szCs w:val="28"/>
          <w:u w:val="single"/>
        </w:rPr>
        <w:t>функционального биоуправления с биологической обратной связью</w:t>
      </w:r>
    </w:p>
    <w:p w14:paraId="451A82FF" w14:textId="02EF8A0B" w:rsidR="00790E41" w:rsidRPr="00B92E90" w:rsidRDefault="002E754A" w:rsidP="00EB00E0">
      <w:pPr>
        <w:spacing w:after="0" w:line="240" w:lineRule="auto"/>
        <w:rPr>
          <w:rFonts w:ascii="PT Astra Serif" w:hAnsi="PT Astra Serif" w:cstheme="minorHAnsi"/>
          <w:iCs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Программно-аппаратный комплекс </w:t>
      </w:r>
      <w:r w:rsidR="00323AC8" w:rsidRPr="00B92E90">
        <w:rPr>
          <w:rFonts w:ascii="PT Astra Serif" w:hAnsi="PT Astra Serif" w:cstheme="minorHAnsi"/>
          <w:b/>
          <w:bCs/>
          <w:i/>
          <w:sz w:val="28"/>
          <w:szCs w:val="28"/>
        </w:rPr>
        <w:t>«</w:t>
      </w:r>
      <w:proofErr w:type="spellStart"/>
      <w:r w:rsidR="00323AC8" w:rsidRPr="00B92E90">
        <w:rPr>
          <w:rFonts w:ascii="PT Astra Serif" w:hAnsi="PT Astra Serif" w:cstheme="minorHAnsi"/>
          <w:b/>
          <w:bCs/>
          <w:i/>
          <w:sz w:val="28"/>
          <w:szCs w:val="28"/>
        </w:rPr>
        <w:t>Нейрокурс</w:t>
      </w:r>
      <w:proofErr w:type="spellEnd"/>
      <w:r w:rsidR="00323AC8"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» </w:t>
      </w:r>
      <w:r w:rsidR="00323AC8" w:rsidRPr="00B92E90">
        <w:rPr>
          <w:rFonts w:ascii="PT Astra Serif" w:hAnsi="PT Astra Serif" w:cstheme="minorHAnsi"/>
          <w:iCs/>
          <w:sz w:val="28"/>
          <w:szCs w:val="28"/>
        </w:rPr>
        <w:t xml:space="preserve">профилактика и коррекция психоэмоциональных состояний </w:t>
      </w:r>
    </w:p>
    <w:p w14:paraId="2EAFE980" w14:textId="77777777" w:rsidR="002A4325" w:rsidRPr="00B92E90" w:rsidRDefault="002A4325" w:rsidP="00EB00E0">
      <w:pPr>
        <w:spacing w:after="0" w:line="240" w:lineRule="auto"/>
        <w:rPr>
          <w:rFonts w:ascii="PT Astra Serif" w:hAnsi="PT Astra Serif" w:cstheme="minorHAnsi"/>
          <w:b/>
          <w:i/>
          <w:sz w:val="28"/>
          <w:szCs w:val="28"/>
        </w:rPr>
      </w:pPr>
    </w:p>
    <w:p w14:paraId="09566B90" w14:textId="536938FF" w:rsidR="00EB47A0" w:rsidRPr="00B92E90" w:rsidRDefault="00247251" w:rsidP="00EB47A0">
      <w:pPr>
        <w:spacing w:after="0" w:line="240" w:lineRule="auto"/>
        <w:jc w:val="center"/>
        <w:rPr>
          <w:rFonts w:ascii="PT Astra Serif" w:hAnsi="PT Astra Serif" w:cstheme="minorHAnsi"/>
          <w:b/>
          <w:i/>
          <w:sz w:val="28"/>
          <w:szCs w:val="28"/>
          <w:u w:val="single"/>
        </w:rPr>
      </w:pPr>
      <w:r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>Дидактические игры</w:t>
      </w:r>
      <w:r w:rsidR="00997FB4" w:rsidRPr="00B92E90">
        <w:rPr>
          <w:rFonts w:ascii="PT Astra Serif" w:hAnsi="PT Astra Serif" w:cstheme="minorHAnsi"/>
          <w:b/>
          <w:i/>
          <w:sz w:val="28"/>
          <w:szCs w:val="28"/>
          <w:u w:val="single"/>
        </w:rPr>
        <w:t xml:space="preserve"> и развивающие методики</w:t>
      </w:r>
    </w:p>
    <w:p w14:paraId="2E8EB847" w14:textId="34DFA5FC" w:rsidR="00EB47A0" w:rsidRPr="00B92E90" w:rsidRDefault="00481698" w:rsidP="002E754A">
      <w:pPr>
        <w:pStyle w:val="a3"/>
        <w:numPr>
          <w:ilvl w:val="0"/>
          <w:numId w:val="12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«Пазлы», </w:t>
      </w:r>
    </w:p>
    <w:p w14:paraId="2369E1CB" w14:textId="5133870A" w:rsidR="00EB47A0" w:rsidRPr="00B92E90" w:rsidRDefault="002E754A" w:rsidP="002E754A">
      <w:pPr>
        <w:pStyle w:val="a3"/>
        <w:numPr>
          <w:ilvl w:val="0"/>
          <w:numId w:val="12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П</w:t>
      </w:r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алочки </w:t>
      </w:r>
      <w:proofErr w:type="spellStart"/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>Кюизенера</w:t>
      </w:r>
      <w:proofErr w:type="spellEnd"/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, </w:t>
      </w:r>
    </w:p>
    <w:p w14:paraId="3C87CB0D" w14:textId="14E210AF" w:rsidR="00EB47A0" w:rsidRPr="00B92E90" w:rsidRDefault="002E754A" w:rsidP="002E754A">
      <w:pPr>
        <w:pStyle w:val="a3"/>
        <w:numPr>
          <w:ilvl w:val="0"/>
          <w:numId w:val="12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Л</w:t>
      </w:r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огические блоки </w:t>
      </w:r>
      <w:proofErr w:type="spellStart"/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>Дьенеша</w:t>
      </w:r>
      <w:proofErr w:type="spellEnd"/>
      <w:r w:rsidR="00481698" w:rsidRPr="00B92E90">
        <w:rPr>
          <w:rFonts w:ascii="PT Astra Serif" w:hAnsi="PT Astra Serif" w:cstheme="minorHAnsi"/>
          <w:b/>
          <w:bCs/>
          <w:i/>
          <w:sz w:val="28"/>
          <w:szCs w:val="28"/>
        </w:rPr>
        <w:t xml:space="preserve">, </w:t>
      </w:r>
    </w:p>
    <w:p w14:paraId="2520596D" w14:textId="1311B199" w:rsidR="00790E41" w:rsidRPr="00B92E90" w:rsidRDefault="00481698" w:rsidP="002E754A">
      <w:pPr>
        <w:pStyle w:val="a3"/>
        <w:numPr>
          <w:ilvl w:val="0"/>
          <w:numId w:val="12"/>
        </w:numPr>
        <w:spacing w:after="0" w:line="240" w:lineRule="auto"/>
        <w:rPr>
          <w:rFonts w:ascii="PT Astra Serif" w:hAnsi="PT Astra Serif" w:cstheme="minorHAnsi"/>
          <w:b/>
          <w:bCs/>
          <w:i/>
          <w:sz w:val="28"/>
          <w:szCs w:val="28"/>
        </w:rPr>
      </w:pPr>
      <w:r w:rsidRPr="00B92E90">
        <w:rPr>
          <w:rFonts w:ascii="PT Astra Serif" w:hAnsi="PT Astra Serif" w:cstheme="minorHAnsi"/>
          <w:b/>
          <w:bCs/>
          <w:i/>
          <w:sz w:val="28"/>
          <w:szCs w:val="28"/>
        </w:rPr>
        <w:t>«Зоопарк»</w:t>
      </w:r>
      <w:r w:rsidR="002E754A" w:rsidRPr="00B92E90">
        <w:rPr>
          <w:rFonts w:ascii="PT Astra Serif" w:hAnsi="PT Astra Serif" w:cstheme="minorHAnsi"/>
          <w:b/>
          <w:bCs/>
          <w:i/>
          <w:sz w:val="28"/>
          <w:szCs w:val="28"/>
        </w:rPr>
        <w:t>,</w:t>
      </w:r>
    </w:p>
    <w:p w14:paraId="14756307" w14:textId="10A24825" w:rsidR="002A4325" w:rsidRPr="00B92E90" w:rsidRDefault="00B225F4" w:rsidP="002E754A">
      <w:pPr>
        <w:pStyle w:val="a3"/>
        <w:numPr>
          <w:ilvl w:val="0"/>
          <w:numId w:val="12"/>
        </w:numPr>
        <w:spacing w:after="0" w:line="240" w:lineRule="auto"/>
        <w:rPr>
          <w:rFonts w:ascii="PT Astra Serif" w:eastAsia="Calibri" w:hAnsi="PT Astra Serif" w:cs="Times New Roman"/>
          <w:b/>
          <w:bCs/>
          <w:i/>
          <w:sz w:val="28"/>
          <w:szCs w:val="28"/>
        </w:rPr>
      </w:pPr>
      <w:r w:rsidRPr="00B92E90">
        <w:rPr>
          <w:rFonts w:ascii="PT Astra Serif" w:eastAsia="Calibri" w:hAnsi="PT Astra Serif" w:cs="Times New Roman"/>
          <w:b/>
          <w:bCs/>
          <w:i/>
          <w:sz w:val="28"/>
          <w:szCs w:val="28"/>
        </w:rPr>
        <w:t>Методика «</w:t>
      </w:r>
      <w:proofErr w:type="spellStart"/>
      <w:r w:rsidRPr="00B92E90">
        <w:rPr>
          <w:rFonts w:ascii="PT Astra Serif" w:eastAsia="Calibri" w:hAnsi="PT Astra Serif" w:cs="Times New Roman"/>
          <w:b/>
          <w:bCs/>
          <w:i/>
          <w:sz w:val="28"/>
          <w:szCs w:val="28"/>
        </w:rPr>
        <w:t>Нумикон</w:t>
      </w:r>
      <w:proofErr w:type="spellEnd"/>
      <w:r w:rsidRPr="00B92E90">
        <w:rPr>
          <w:rFonts w:ascii="PT Astra Serif" w:eastAsia="Calibri" w:hAnsi="PT Astra Serif" w:cs="Times New Roman"/>
          <w:b/>
          <w:bCs/>
          <w:i/>
          <w:sz w:val="28"/>
          <w:szCs w:val="28"/>
        </w:rPr>
        <w:t xml:space="preserve">»  </w:t>
      </w:r>
    </w:p>
    <w:p w14:paraId="6513723A" w14:textId="76B0AAF1" w:rsidR="00B225F4" w:rsidRPr="00B92E90" w:rsidRDefault="00B225F4" w:rsidP="002E754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spellStart"/>
      <w:r w:rsidRPr="00B92E90">
        <w:rPr>
          <w:rFonts w:ascii="PT Astra Serif" w:eastAsia="Calibri" w:hAnsi="PT Astra Serif" w:cs="Times New Roman"/>
          <w:sz w:val="28"/>
          <w:szCs w:val="28"/>
        </w:rPr>
        <w:t>Нумикон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 – методика обучения математическим навыкам </w:t>
      </w:r>
      <w:proofErr w:type="gramStart"/>
      <w:r w:rsidRPr="00B92E90">
        <w:rPr>
          <w:rFonts w:ascii="PT Astra Serif" w:eastAsia="Calibri" w:hAnsi="PT Astra Serif" w:cs="Times New Roman"/>
          <w:sz w:val="28"/>
          <w:szCs w:val="28"/>
        </w:rPr>
        <w:t>детей  с</w:t>
      </w:r>
      <w:proofErr w:type="gram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 ограниченными возможностями дошкольного и школьного возраста, в которой  применяется  мультисенсорный подход. Использование форм «</w:t>
      </w:r>
      <w:proofErr w:type="spellStart"/>
      <w:r w:rsidRPr="00B92E90">
        <w:rPr>
          <w:rFonts w:ascii="PT Astra Serif" w:eastAsia="Calibri" w:hAnsi="PT Astra Serif" w:cs="Times New Roman"/>
          <w:sz w:val="28"/>
          <w:szCs w:val="28"/>
        </w:rPr>
        <w:t>Нумикона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» позволяет подключать множество каналов чувственного восприятия ребенка - </w:t>
      </w:r>
      <w:proofErr w:type="gramStart"/>
      <w:r w:rsidRPr="00B92E90">
        <w:rPr>
          <w:rFonts w:ascii="PT Astra Serif" w:eastAsia="Calibri" w:hAnsi="PT Astra Serif" w:cs="Times New Roman"/>
          <w:sz w:val="28"/>
          <w:szCs w:val="28"/>
        </w:rPr>
        <w:t>слух,  зрение</w:t>
      </w:r>
      <w:proofErr w:type="gramEnd"/>
      <w:r w:rsidRPr="00B92E90">
        <w:rPr>
          <w:rFonts w:ascii="PT Astra Serif" w:eastAsia="Calibri" w:hAnsi="PT Astra Serif" w:cs="Times New Roman"/>
          <w:sz w:val="28"/>
          <w:szCs w:val="28"/>
        </w:rPr>
        <w:t>, осязание, а также  движение и речь.  Визуальный, аудиальный и кинестетический подходы, используемые «</w:t>
      </w:r>
      <w:proofErr w:type="spellStart"/>
      <w:r w:rsidRPr="00B92E90">
        <w:rPr>
          <w:rFonts w:ascii="PT Astra Serif" w:eastAsia="Calibri" w:hAnsi="PT Astra Serif" w:cs="Times New Roman"/>
          <w:sz w:val="28"/>
          <w:szCs w:val="28"/>
        </w:rPr>
        <w:t>Нумиконом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», подходят для разнообразных форм обучения. В процессе организованной игры с деталями          </w:t>
      </w:r>
      <w:proofErr w:type="gramStart"/>
      <w:r w:rsidRPr="00B92E90">
        <w:rPr>
          <w:rFonts w:ascii="PT Astra Serif" w:eastAsia="Calibri" w:hAnsi="PT Astra Serif" w:cs="Times New Roman"/>
          <w:sz w:val="28"/>
          <w:szCs w:val="28"/>
        </w:rPr>
        <w:t xml:space="preserve">   «</w:t>
      </w:r>
      <w:proofErr w:type="spellStart"/>
      <w:proofErr w:type="gramEnd"/>
      <w:r w:rsidRPr="00B92E90">
        <w:rPr>
          <w:rFonts w:ascii="PT Astra Serif" w:eastAsia="Calibri" w:hAnsi="PT Astra Serif" w:cs="Times New Roman"/>
          <w:sz w:val="28"/>
          <w:szCs w:val="28"/>
        </w:rPr>
        <w:t>Нумикон</w:t>
      </w:r>
      <w:proofErr w:type="spellEnd"/>
      <w:r w:rsidRPr="00B92E90">
        <w:rPr>
          <w:rFonts w:ascii="PT Astra Serif" w:eastAsia="Calibri" w:hAnsi="PT Astra Serif" w:cs="Times New Roman"/>
          <w:sz w:val="28"/>
          <w:szCs w:val="28"/>
        </w:rPr>
        <w:t>», у детей развивается мелкая моторика, восприятие цвета, формы, величины. Коррекционно-воспитательная работа, основанная на комплексном подходе к формированию математических представлений, положительно отражается на развитии детей</w:t>
      </w:r>
      <w:r w:rsidR="00EB47A0" w:rsidRPr="00B92E90">
        <w:rPr>
          <w:rFonts w:ascii="PT Astra Serif" w:eastAsia="Calibri" w:hAnsi="PT Astra Serif" w:cs="Times New Roman"/>
          <w:sz w:val="28"/>
          <w:szCs w:val="28"/>
        </w:rPr>
        <w:t>.</w:t>
      </w:r>
    </w:p>
    <w:p w14:paraId="4F4BB718" w14:textId="77777777" w:rsidR="002A4325" w:rsidRPr="00B92E90" w:rsidRDefault="002A4325" w:rsidP="00EB00E0">
      <w:pPr>
        <w:spacing w:after="0" w:line="240" w:lineRule="auto"/>
        <w:rPr>
          <w:rFonts w:ascii="PT Astra Serif" w:hAnsi="PT Astra Serif" w:cstheme="minorHAnsi"/>
          <w:i/>
          <w:sz w:val="28"/>
          <w:szCs w:val="28"/>
        </w:rPr>
      </w:pPr>
    </w:p>
    <w:p w14:paraId="36120DC9" w14:textId="77777777" w:rsidR="00790E41" w:rsidRPr="00B92E90" w:rsidRDefault="00556360" w:rsidP="002A4325">
      <w:pPr>
        <w:spacing w:after="0" w:line="240" w:lineRule="auto"/>
        <w:jc w:val="center"/>
        <w:rPr>
          <w:rFonts w:ascii="PT Astra Serif" w:hAnsi="PT Astra Serif" w:cstheme="minorHAnsi"/>
          <w:b/>
          <w:iCs/>
          <w:sz w:val="28"/>
          <w:szCs w:val="28"/>
        </w:rPr>
      </w:pPr>
      <w:r w:rsidRPr="00B92E90">
        <w:rPr>
          <w:rFonts w:ascii="PT Astra Serif" w:hAnsi="PT Astra Serif" w:cstheme="minorHAnsi"/>
          <w:b/>
          <w:iCs/>
          <w:sz w:val="28"/>
          <w:szCs w:val="28"/>
        </w:rPr>
        <w:t>Диагностические методики</w:t>
      </w:r>
    </w:p>
    <w:p w14:paraId="4D071F5A" w14:textId="77777777" w:rsidR="00EB47A0" w:rsidRPr="00B92E90" w:rsidRDefault="00EB47A0" w:rsidP="00EB00E0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14:paraId="6DA7B561" w14:textId="48FF510B" w:rsidR="00B225F4" w:rsidRPr="00B92E90" w:rsidRDefault="00B225F4" w:rsidP="00DF21D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i/>
          <w:iCs/>
          <w:sz w:val="28"/>
          <w:szCs w:val="28"/>
          <w:u w:val="single"/>
        </w:rPr>
      </w:pPr>
      <w:r w:rsidRPr="00B92E90">
        <w:rPr>
          <w:rFonts w:ascii="PT Astra Serif" w:eastAsia="Calibri" w:hAnsi="PT Astra Serif" w:cs="Times New Roman"/>
          <w:b/>
          <w:i/>
          <w:iCs/>
          <w:sz w:val="28"/>
          <w:szCs w:val="28"/>
          <w:u w:val="single"/>
        </w:rPr>
        <w:t>Диагностические методики изучения познавательной мотивации дошкольника</w:t>
      </w:r>
    </w:p>
    <w:p w14:paraId="55E63084" w14:textId="77777777" w:rsidR="00790E41" w:rsidRPr="00B92E90" w:rsidRDefault="00556360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theme="minorHAnsi"/>
          <w:i/>
          <w:sz w:val="28"/>
          <w:szCs w:val="28"/>
          <w:shd w:val="clear" w:color="auto" w:fill="FFFFFF"/>
        </w:rPr>
      </w:pPr>
      <w:bookmarkStart w:id="2" w:name="_Hlk114660498"/>
      <w:proofErr w:type="spellStart"/>
      <w:r w:rsidRPr="00B92E90">
        <w:rPr>
          <w:rFonts w:ascii="PT Astra Serif" w:hAnsi="PT Astra Serif" w:cstheme="minorHAnsi"/>
          <w:bCs/>
          <w:i/>
          <w:sz w:val="28"/>
          <w:szCs w:val="28"/>
          <w:shd w:val="clear" w:color="auto" w:fill="FFFFFF"/>
        </w:rPr>
        <w:t>Стребелева</w:t>
      </w:r>
      <w:proofErr w:type="spellEnd"/>
      <w:r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> Е.А.</w:t>
      </w:r>
      <w:r w:rsidR="00790E41"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 xml:space="preserve"> Психолого- педагогическая диагностика развития детей раннего и дошкольного возраста</w:t>
      </w:r>
      <w:r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> </w:t>
      </w:r>
    </w:p>
    <w:p w14:paraId="7AE00F8B" w14:textId="77777777" w:rsidR="00556360" w:rsidRPr="00B92E90" w:rsidRDefault="00556360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theme="minorHAnsi"/>
          <w:i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>Методика диагностики и коррекции конструктивной деятельности (автор Вялых О.А.)</w:t>
      </w:r>
    </w:p>
    <w:p w14:paraId="00C12E4D" w14:textId="77777777" w:rsidR="00556360" w:rsidRPr="00B92E90" w:rsidRDefault="00556360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theme="minorHAnsi"/>
          <w:i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>Методика диагностики и коррекции пространственного мышления и моделирующей деятельности (автор Вялых О.А.)</w:t>
      </w:r>
    </w:p>
    <w:bookmarkEnd w:id="2"/>
    <w:p w14:paraId="0E19FB8B" w14:textId="77777777" w:rsidR="00556360" w:rsidRPr="00B92E90" w:rsidRDefault="00556360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theme="minorHAnsi"/>
          <w:i/>
          <w:sz w:val="28"/>
          <w:szCs w:val="28"/>
          <w:shd w:val="clear" w:color="auto" w:fill="FFFFFF"/>
        </w:rPr>
      </w:pPr>
      <w:r w:rsidRPr="00B92E90">
        <w:rPr>
          <w:rFonts w:ascii="PT Astra Serif" w:hAnsi="PT Astra Serif" w:cstheme="minorHAnsi"/>
          <w:i/>
          <w:sz w:val="28"/>
          <w:szCs w:val="28"/>
          <w:shd w:val="clear" w:color="auto" w:fill="FFFFFF"/>
        </w:rPr>
        <w:t>Диагностика уровня развития интеллекта. Тест Векслера.</w:t>
      </w:r>
    </w:p>
    <w:p w14:paraId="3999443E" w14:textId="77777777" w:rsidR="00EB47A0" w:rsidRPr="00B92E90" w:rsidRDefault="00EB47A0" w:rsidP="00EB00E0">
      <w:pPr>
        <w:pStyle w:val="a3"/>
        <w:spacing w:after="0" w:line="240" w:lineRule="auto"/>
        <w:ind w:left="502"/>
        <w:rPr>
          <w:rFonts w:ascii="PT Astra Serif" w:hAnsi="PT Astra Serif" w:cs="Times New Roman"/>
          <w:b/>
          <w:sz w:val="28"/>
          <w:szCs w:val="28"/>
        </w:rPr>
      </w:pPr>
    </w:p>
    <w:p w14:paraId="15D3C67C" w14:textId="5D705D13" w:rsidR="00B225F4" w:rsidRPr="00B92E90" w:rsidRDefault="00B225F4" w:rsidP="00DF21DD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</w:pPr>
      <w:r w:rsidRPr="00B92E90"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  <w:t>Диагностические</w:t>
      </w:r>
      <w:r w:rsidR="00B92E90" w:rsidRPr="00B92E90"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  <w:t xml:space="preserve"> </w:t>
      </w:r>
      <w:r w:rsidRPr="00B92E90"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  <w:t>методики изучения познавательных действий дошкольников</w:t>
      </w:r>
    </w:p>
    <w:p w14:paraId="787250DB" w14:textId="653278E6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«Какие предметы спрятаны в рисунках?».  (Немова Р.С.)</w:t>
      </w:r>
    </w:p>
    <w:p w14:paraId="5494E6E4" w14:textId="5C550A49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«Выучи слова». (Немова Р.С.)</w:t>
      </w:r>
    </w:p>
    <w:p w14:paraId="6F6AAEB0" w14:textId="45788097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«Что здесь лишнее?».</w:t>
      </w:r>
    </w:p>
    <w:p w14:paraId="6ABC8B6C" w14:textId="3AE9F42D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 xml:space="preserve">Методика «Разрезные картинки». (С. </w:t>
      </w:r>
      <w:proofErr w:type="spellStart"/>
      <w:r w:rsidRPr="00B92E90">
        <w:rPr>
          <w:rFonts w:ascii="PT Astra Serif" w:hAnsi="PT Astra Serif" w:cs="Times New Roman"/>
          <w:i/>
          <w:iCs/>
          <w:sz w:val="28"/>
          <w:szCs w:val="28"/>
        </w:rPr>
        <w:t>Забрамная</w:t>
      </w:r>
      <w:proofErr w:type="spellEnd"/>
      <w:r w:rsidRPr="00B92E90">
        <w:rPr>
          <w:rFonts w:ascii="PT Astra Serif" w:hAnsi="PT Astra Serif" w:cs="Times New Roman"/>
          <w:i/>
          <w:iCs/>
          <w:sz w:val="28"/>
          <w:szCs w:val="28"/>
        </w:rPr>
        <w:t>)</w:t>
      </w:r>
    </w:p>
    <w:p w14:paraId="5E3DA73E" w14:textId="3C493B96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«Треугольники-2». (Е. Додонова)</w:t>
      </w:r>
    </w:p>
    <w:p w14:paraId="06404ED3" w14:textId="77777777" w:rsidR="00EB47A0" w:rsidRPr="00B92E90" w:rsidRDefault="00EB47A0" w:rsidP="00EB00E0">
      <w:pPr>
        <w:pStyle w:val="a3"/>
        <w:spacing w:after="0" w:line="240" w:lineRule="auto"/>
        <w:ind w:left="502"/>
        <w:rPr>
          <w:rFonts w:ascii="PT Astra Serif" w:hAnsi="PT Astra Serif" w:cs="Times New Roman"/>
          <w:b/>
          <w:sz w:val="28"/>
          <w:szCs w:val="28"/>
        </w:rPr>
      </w:pPr>
    </w:p>
    <w:p w14:paraId="7DC2A4CC" w14:textId="77777777" w:rsidR="00B92E90" w:rsidRPr="00B92E90" w:rsidRDefault="00B92E90" w:rsidP="00DF21DD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7E45DCC5" w14:textId="3AAF9A63" w:rsidR="00B225F4" w:rsidRPr="00B92E90" w:rsidRDefault="00B225F4" w:rsidP="00DF21DD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</w:pPr>
      <w:r w:rsidRPr="00B92E90"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  <w:t>Диагностические методики изучения воображения и творческой активности дошкольников</w:t>
      </w:r>
    </w:p>
    <w:p w14:paraId="59337D4E" w14:textId="36BC23E9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«Придумай рассказ». (Немов Р.С.)</w:t>
      </w:r>
    </w:p>
    <w:p w14:paraId="275B1066" w14:textId="6ABA62D4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«Нелепицы». (Немов Р.С.)</w:t>
      </w:r>
    </w:p>
    <w:p w14:paraId="6B90E494" w14:textId="0B6E6045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«Нарисуй что-нибудь» (Немов Р.С.)</w:t>
      </w:r>
    </w:p>
    <w:p w14:paraId="309E0591" w14:textId="246FF735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Диагностическая проективная методика «Древо желаний».</w:t>
      </w:r>
    </w:p>
    <w:p w14:paraId="6E593E7E" w14:textId="77777777" w:rsidR="00EB47A0" w:rsidRPr="00B92E90" w:rsidRDefault="00EB47A0" w:rsidP="00EB00E0">
      <w:pPr>
        <w:pStyle w:val="a3"/>
        <w:spacing w:after="0" w:line="240" w:lineRule="auto"/>
        <w:ind w:left="502"/>
        <w:rPr>
          <w:rFonts w:ascii="PT Astra Serif" w:hAnsi="PT Astra Serif" w:cs="Times New Roman"/>
          <w:b/>
          <w:sz w:val="28"/>
          <w:szCs w:val="28"/>
        </w:rPr>
      </w:pPr>
    </w:p>
    <w:p w14:paraId="394852A2" w14:textId="05D4EE1D" w:rsidR="00B225F4" w:rsidRPr="00B92E90" w:rsidRDefault="00B225F4" w:rsidP="00DF21DD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</w:pPr>
      <w:r w:rsidRPr="00B92E90">
        <w:rPr>
          <w:rFonts w:ascii="PT Astra Serif" w:hAnsi="PT Astra Serif" w:cs="Times New Roman"/>
          <w:b/>
          <w:i/>
          <w:iCs/>
          <w:sz w:val="28"/>
          <w:szCs w:val="28"/>
          <w:u w:val="single"/>
        </w:rPr>
        <w:t>Диагностические методики: формирование первичных представлений о себе и объектах окружающего мира, о свойствах и отношениях объектов окружающего мира</w:t>
      </w:r>
    </w:p>
    <w:p w14:paraId="2696EB38" w14:textId="766B724F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«Времена года». (Немов Р.С.)</w:t>
      </w:r>
    </w:p>
    <w:p w14:paraId="06CA7912" w14:textId="130D3A89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бесе</w:t>
      </w:r>
      <w:r w:rsidR="00DF21DD" w:rsidRPr="00B92E90">
        <w:rPr>
          <w:rFonts w:ascii="PT Astra Serif" w:hAnsi="PT Astra Serif" w:cs="Times New Roman"/>
          <w:i/>
          <w:iCs/>
          <w:sz w:val="28"/>
          <w:szCs w:val="28"/>
        </w:rPr>
        <w:t>д</w:t>
      </w:r>
      <w:r w:rsidRPr="00B92E90">
        <w:rPr>
          <w:rFonts w:ascii="PT Astra Serif" w:hAnsi="PT Astra Serif" w:cs="Times New Roman"/>
          <w:i/>
          <w:iCs/>
          <w:sz w:val="28"/>
          <w:szCs w:val="28"/>
        </w:rPr>
        <w:t>ы «Расскажи о себе» (</w:t>
      </w:r>
      <w:proofErr w:type="spellStart"/>
      <w:r w:rsidRPr="00B92E90">
        <w:rPr>
          <w:rFonts w:ascii="PT Astra Serif" w:hAnsi="PT Astra Serif" w:cs="Times New Roman"/>
          <w:i/>
          <w:iCs/>
          <w:sz w:val="28"/>
          <w:szCs w:val="28"/>
        </w:rPr>
        <w:t>А.М.Щетинина</w:t>
      </w:r>
      <w:proofErr w:type="spellEnd"/>
      <w:r w:rsidRPr="00B92E90">
        <w:rPr>
          <w:rFonts w:ascii="PT Astra Serif" w:hAnsi="PT Astra Serif" w:cs="Times New Roman"/>
          <w:i/>
          <w:iCs/>
          <w:sz w:val="28"/>
          <w:szCs w:val="28"/>
        </w:rPr>
        <w:t>)</w:t>
      </w:r>
    </w:p>
    <w:p w14:paraId="20936415" w14:textId="7D8B5ABB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«Назови слово». (Немов Р.С.)</w:t>
      </w:r>
    </w:p>
    <w:p w14:paraId="51734A7A" w14:textId="6624A447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«Кто что ест?» (4-5 лет)</w:t>
      </w:r>
    </w:p>
    <w:p w14:paraId="4EFD03C9" w14:textId="26BF2ACF" w:rsidR="00B225F4" w:rsidRPr="00B92E90" w:rsidRDefault="00B225F4" w:rsidP="00EB00E0">
      <w:pPr>
        <w:pStyle w:val="a3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i/>
          <w:iCs/>
          <w:sz w:val="28"/>
          <w:szCs w:val="28"/>
        </w:rPr>
      </w:pPr>
      <w:r w:rsidRPr="00B92E90">
        <w:rPr>
          <w:rFonts w:ascii="PT Astra Serif" w:hAnsi="PT Astra Serif" w:cs="Times New Roman"/>
          <w:i/>
          <w:iCs/>
          <w:sz w:val="28"/>
          <w:szCs w:val="28"/>
        </w:rPr>
        <w:t>Методика «Подбери пару» (5-6 лет)</w:t>
      </w:r>
    </w:p>
    <w:p w14:paraId="74BB62E4" w14:textId="77777777" w:rsidR="00B92E90" w:rsidRPr="00B92E90" w:rsidRDefault="00B92E90" w:rsidP="00B92E9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486529D5" w14:textId="77777777" w:rsidR="00B92E90" w:rsidRPr="00B92E90" w:rsidRDefault="00B92E90" w:rsidP="00B92E9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135CCF82" w14:textId="582ED2F4" w:rsidR="00B92E90" w:rsidRPr="00B92E90" w:rsidRDefault="00B92E90" w:rsidP="00B92E90">
      <w:pPr>
        <w:pStyle w:val="a3"/>
        <w:shd w:val="clear" w:color="auto" w:fill="FFFFFF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92E9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Методы и методики, применяемые в работе логопеда</w:t>
      </w:r>
    </w:p>
    <w:p w14:paraId="6A91751B" w14:textId="77777777" w:rsidR="00B92E90" w:rsidRPr="00B92E90" w:rsidRDefault="00B92E90" w:rsidP="00B92E90">
      <w:pPr>
        <w:pStyle w:val="a3"/>
        <w:shd w:val="clear" w:color="auto" w:fill="FFFFFF"/>
        <w:spacing w:after="0" w:line="240" w:lineRule="auto"/>
        <w:ind w:left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TableGrid"/>
        <w:tblW w:w="9640" w:type="dxa"/>
        <w:tblInd w:w="-36" w:type="dxa"/>
        <w:tblCellMar>
          <w:top w:w="16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640"/>
      </w:tblGrid>
      <w:tr w:rsidR="00B92E90" w:rsidRPr="00B92E90" w14:paraId="51A548E2" w14:textId="77777777" w:rsidTr="00B92E90">
        <w:trPr>
          <w:trHeight w:val="422"/>
        </w:trPr>
        <w:tc>
          <w:tcPr>
            <w:tcW w:w="9640" w:type="dxa"/>
          </w:tcPr>
          <w:p w14:paraId="69468691" w14:textId="7CD13654" w:rsidR="00B92E90" w:rsidRPr="00B92E90" w:rsidRDefault="00B92E90" w:rsidP="00383ECC">
            <w:pPr>
              <w:ind w:right="71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  <w:t>Технология логопедического обследования:</w:t>
            </w:r>
          </w:p>
        </w:tc>
      </w:tr>
      <w:tr w:rsidR="00B92E90" w:rsidRPr="00B92E90" w14:paraId="448E6339" w14:textId="77777777" w:rsidTr="00B92E90">
        <w:trPr>
          <w:trHeight w:val="422"/>
        </w:trPr>
        <w:tc>
          <w:tcPr>
            <w:tcW w:w="9640" w:type="dxa"/>
          </w:tcPr>
          <w:p w14:paraId="4CE9E8A2" w14:textId="7BDC9923" w:rsidR="00B92E90" w:rsidRPr="00B92E90" w:rsidRDefault="00B92E90" w:rsidP="00383ECC">
            <w:pPr>
              <w:ind w:right="71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Ранний возраст</w:t>
            </w:r>
          </w:p>
        </w:tc>
      </w:tr>
      <w:tr w:rsidR="00B92E90" w:rsidRPr="00B92E90" w14:paraId="1C9C43DF" w14:textId="77777777" w:rsidTr="00B92E90">
        <w:trPr>
          <w:trHeight w:val="2418"/>
        </w:trPr>
        <w:tc>
          <w:tcPr>
            <w:tcW w:w="9640" w:type="dxa"/>
          </w:tcPr>
          <w:p w14:paraId="5E3CA891" w14:textId="77777777" w:rsidR="00B92E90" w:rsidRPr="00B92E90" w:rsidRDefault="00B92E90" w:rsidP="00080C04">
            <w:pPr>
              <w:ind w:right="68" w:firstLine="739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Громова О.Е., Соломатина Г.Н. Логопедическое обследование детей 2-4 лет: Методическое пособие + стимульный материал для логопедического обследования детей 2-4 лет. </w:t>
            </w:r>
          </w:p>
          <w:p w14:paraId="581BB025" w14:textId="77777777" w:rsidR="00B92E90" w:rsidRPr="00B92E90" w:rsidRDefault="00B92E90" w:rsidP="00080C04">
            <w:pPr>
              <w:ind w:right="76" w:firstLine="739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Пособие предназначено для проведения обследования звуковой стороны речи детей, начиная с раннего возраста, и содержит задания по обследованию произношения звуков раннего и позднего онтогенеза. </w:t>
            </w:r>
          </w:p>
          <w:p w14:paraId="2815B878" w14:textId="77777777" w:rsidR="00B92E90" w:rsidRDefault="00B92E90" w:rsidP="00080C04">
            <w:pPr>
              <w:ind w:firstLine="739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Возраст: 2-4 года. </w:t>
            </w:r>
          </w:p>
          <w:p w14:paraId="394163BE" w14:textId="77777777" w:rsidR="00B92E90" w:rsidRPr="00B92E90" w:rsidRDefault="00B92E90" w:rsidP="00383ECC">
            <w:pP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B92E90" w:rsidRPr="00B92E90" w14:paraId="518BBA16" w14:textId="77777777" w:rsidTr="00B92E90">
        <w:trPr>
          <w:trHeight w:val="1970"/>
        </w:trPr>
        <w:tc>
          <w:tcPr>
            <w:tcW w:w="9640" w:type="dxa"/>
          </w:tcPr>
          <w:p w14:paraId="25F49D24" w14:textId="77777777" w:rsidR="00B92E90" w:rsidRPr="00B92E90" w:rsidRDefault="00B92E90" w:rsidP="00080C04">
            <w:pPr>
              <w:ind w:right="70" w:firstLine="597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Под редакцией Серебряковой Н.В. Стимульный материал для диагностического обследования детей раннего и младшего дошкольного возраста. </w:t>
            </w:r>
          </w:p>
          <w:p w14:paraId="343D44B2" w14:textId="77777777" w:rsidR="00B92E90" w:rsidRPr="00B92E90" w:rsidRDefault="00B92E90" w:rsidP="00080C04">
            <w:pPr>
              <w:ind w:right="70" w:firstLine="597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Стимульный материал предназначен для определения уровня развития психических функций: зрительного восприятия, памяти, мышления детей от 1 года до 4 лет. </w:t>
            </w:r>
          </w:p>
          <w:p w14:paraId="4F8FE104" w14:textId="77777777" w:rsidR="00B92E90" w:rsidRDefault="00B92E90" w:rsidP="00080C04">
            <w:pPr>
              <w:ind w:firstLine="597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Возраст: 1-4 года. </w:t>
            </w:r>
          </w:p>
          <w:p w14:paraId="2D81399B" w14:textId="77777777" w:rsidR="00B92E90" w:rsidRPr="00B92E90" w:rsidRDefault="00B92E90" w:rsidP="00383ECC">
            <w:pP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B92E90" w:rsidRPr="00B92E90" w14:paraId="09068CFE" w14:textId="77777777" w:rsidTr="00B92E90">
        <w:trPr>
          <w:trHeight w:val="1828"/>
        </w:trPr>
        <w:tc>
          <w:tcPr>
            <w:tcW w:w="9640" w:type="dxa"/>
          </w:tcPr>
          <w:p w14:paraId="4C2765B0" w14:textId="77777777" w:rsidR="00B92E90" w:rsidRPr="00B92E90" w:rsidRDefault="00B92E90" w:rsidP="00080C04">
            <w:pPr>
              <w:ind w:firstLine="739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Корнев А.Н., Старосельская Н.Е. Методика диагностики понимания фразовой речи у детей раннего возраста (1,5 - 3 лет). </w:t>
            </w:r>
          </w:p>
          <w:p w14:paraId="1E74E097" w14:textId="77777777" w:rsidR="00B92E90" w:rsidRPr="00B92E90" w:rsidRDefault="00B92E90" w:rsidP="00080C04">
            <w:pPr>
              <w:ind w:firstLine="739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Методика позволяет выявить негрубые нарушения процесса понимания речи, оценить умственное развитие ребенка. </w:t>
            </w:r>
          </w:p>
          <w:p w14:paraId="04D8B78F" w14:textId="77777777" w:rsidR="00B92E90" w:rsidRPr="00B92E90" w:rsidRDefault="00B92E90" w:rsidP="00080C04">
            <w:pPr>
              <w:ind w:firstLine="739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Возраст: 1,5-3 года. </w:t>
            </w:r>
          </w:p>
        </w:tc>
      </w:tr>
      <w:tr w:rsidR="00B92E90" w:rsidRPr="00B92E90" w14:paraId="5026FB30" w14:textId="77777777" w:rsidTr="00B92E90">
        <w:trPr>
          <w:trHeight w:val="1673"/>
        </w:trPr>
        <w:tc>
          <w:tcPr>
            <w:tcW w:w="9640" w:type="dxa"/>
          </w:tcPr>
          <w:p w14:paraId="672BA1FA" w14:textId="77777777" w:rsidR="00B92E90" w:rsidRPr="00B92E90" w:rsidRDefault="00B92E90" w:rsidP="00080C04">
            <w:pPr>
              <w:ind w:firstLine="739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 xml:space="preserve">Борисенко М. Г., Лукина Н. А. Диагностика развития ребенка (0-3 года). </w:t>
            </w:r>
          </w:p>
          <w:p w14:paraId="0FF1E7F6" w14:textId="77777777" w:rsidR="00B92E90" w:rsidRPr="00B92E90" w:rsidRDefault="00B92E90" w:rsidP="00080C04">
            <w:pPr>
              <w:ind w:right="69" w:firstLine="739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Методика позволяет определить уровень развития психических функций ребенка, индивидуальные особенности, установить возможную причину затруднений в обучении. Тестовые задания в игровой форме позволяют подвести итоги занятий – выявить, соответствуют ли они норме.  </w:t>
            </w:r>
          </w:p>
          <w:p w14:paraId="4E5C90AC" w14:textId="77777777" w:rsidR="00B92E90" w:rsidRPr="00B92E90" w:rsidRDefault="00B92E90" w:rsidP="00080C04">
            <w:pPr>
              <w:ind w:firstLine="739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Возраст: 0-3 года. </w:t>
            </w:r>
          </w:p>
        </w:tc>
      </w:tr>
      <w:tr w:rsidR="00B92E90" w:rsidRPr="00B92E90" w14:paraId="66A37F30" w14:textId="77777777" w:rsidTr="00B92E90">
        <w:trPr>
          <w:trHeight w:val="331"/>
        </w:trPr>
        <w:tc>
          <w:tcPr>
            <w:tcW w:w="9640" w:type="dxa"/>
          </w:tcPr>
          <w:p w14:paraId="7ED696C4" w14:textId="77777777" w:rsidR="00B92E90" w:rsidRDefault="00B92E90" w:rsidP="00383EC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14:paraId="027F3F13" w14:textId="5DB83503" w:rsidR="00B92E90" w:rsidRPr="00B92E90" w:rsidRDefault="00B92E90" w:rsidP="00383ECC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Дошкольный возраст</w:t>
            </w:r>
          </w:p>
        </w:tc>
      </w:tr>
      <w:tr w:rsidR="00B92E90" w:rsidRPr="00B92E90" w14:paraId="6736335F" w14:textId="77777777" w:rsidTr="00B92E90">
        <w:trPr>
          <w:trHeight w:val="331"/>
        </w:trPr>
        <w:tc>
          <w:tcPr>
            <w:tcW w:w="9640" w:type="dxa"/>
          </w:tcPr>
          <w:p w14:paraId="77C9FAF7" w14:textId="77777777" w:rsidR="00B92E90" w:rsidRPr="00B92E90" w:rsidRDefault="00B92E90" w:rsidP="00080C04">
            <w:pPr>
              <w:ind w:right="69" w:firstLine="739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В.М. Акименко. Логопедическое обследование детей (4-8 лет).</w:t>
            </w:r>
          </w:p>
          <w:p w14:paraId="1AADC394" w14:textId="77777777" w:rsidR="00B92E90" w:rsidRPr="00B92E90" w:rsidRDefault="00B92E90" w:rsidP="00080C04">
            <w:pPr>
              <w:ind w:right="69" w:firstLine="73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Методика «Логопедическое обследование детей» представляет собой комплекс, включающий компьютерную программу и набор методических материалов. Процедура обследования проводится за компьютером. Предъявляемые ребенку на экране задания, выполненные в оригинальном цветовом и дизайнерском оформлении, с одновременной возможностью фиксации специалистом ответов и внесении необходимых комментариев, создают максимально комфортные условия для работы специалиста и успешности прохождения обследования ребенком.</w:t>
            </w:r>
          </w:p>
          <w:p w14:paraId="1734C355" w14:textId="77777777" w:rsidR="00B92E90" w:rsidRPr="00B92E90" w:rsidRDefault="00B92E90" w:rsidP="00080C04">
            <w:pPr>
              <w:ind w:right="69" w:firstLine="73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По своему усмотрению, специалист может использовать для обследования материалы из методического набора, фиксируя при этом ответы в программе. Вся информация сохраняется и обрабатывается автоматически.</w:t>
            </w:r>
          </w:p>
          <w:p w14:paraId="5E36610E" w14:textId="77777777" w:rsidR="00B92E90" w:rsidRPr="00B92E90" w:rsidRDefault="00B92E90" w:rsidP="00080C04">
            <w:pPr>
              <w:ind w:right="69" w:firstLine="73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Обследование проводится по 15 разделам. Каждый раздел состоит из ряда заданий, содержащих как инструкции для специалиста, так и задания, картинки и звуковые фрагменты для детей.</w:t>
            </w:r>
          </w:p>
        </w:tc>
      </w:tr>
      <w:tr w:rsidR="00B92E90" w:rsidRPr="00B92E90" w14:paraId="143C2DEE" w14:textId="77777777" w:rsidTr="00B92E90">
        <w:trPr>
          <w:trHeight w:val="331"/>
        </w:trPr>
        <w:tc>
          <w:tcPr>
            <w:tcW w:w="9640" w:type="dxa"/>
          </w:tcPr>
          <w:p w14:paraId="321981D7" w14:textId="77777777" w:rsidR="00B92E90" w:rsidRDefault="00B92E90" w:rsidP="00383ECC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14:paraId="255DA2D3" w14:textId="0962E5E0" w:rsidR="00B92E90" w:rsidRPr="00B92E90" w:rsidRDefault="00B92E90" w:rsidP="00383ECC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Школьный возраст</w:t>
            </w:r>
          </w:p>
        </w:tc>
      </w:tr>
      <w:tr w:rsidR="00B92E90" w:rsidRPr="00B92E90" w14:paraId="26E9CD7F" w14:textId="77777777" w:rsidTr="00B92E90">
        <w:trPr>
          <w:trHeight w:val="331"/>
        </w:trPr>
        <w:tc>
          <w:tcPr>
            <w:tcW w:w="9640" w:type="dxa"/>
          </w:tcPr>
          <w:p w14:paraId="0DE07D2A" w14:textId="77777777" w:rsidR="00B92E90" w:rsidRPr="00B92E90" w:rsidRDefault="00B92E90" w:rsidP="00080C04">
            <w:pPr>
              <w:ind w:firstLine="739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Фотекова</w:t>
            </w:r>
            <w:proofErr w:type="spellEnd"/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Т.А., </w:t>
            </w:r>
            <w:proofErr w:type="spellStart"/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Ахутина</w:t>
            </w:r>
            <w:proofErr w:type="spellEnd"/>
            <w:r w:rsidRPr="00B92E90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Т.В. Диагностика речевых нарушений школьников с использованием нейропсихологических методов. </w:t>
            </w:r>
          </w:p>
          <w:p w14:paraId="782E651C" w14:textId="77777777" w:rsidR="00B92E90" w:rsidRPr="00B92E90" w:rsidRDefault="00B92E90" w:rsidP="00080C04">
            <w:pPr>
              <w:ind w:firstLine="739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Методика, сочетающая традиционные для логопедической практики приемы с нейропсихологическими методами обследования речи. Методика имеет тестовый характер, но основное внимание уделяется качественной интерпретации выявленной речевой симптоматики, с двухуровневым способом анализа результатов. Логопедический уровень позволяет выявить степень сформированности разных сторон речи и получить речевой профиль. Нейропсихологический - через систему дополнительных оценок и вычисления индексов дает возможность понять психологические механизмы, лежащие в основе обнаруженной речевой недостаточности и сделать выводы о функциональном состоянии регуляторных и гностических (передних и задних) отделов коры головного мозга. Методика представлена в двух вариантах, предназначенных для обследования детей младшего и старшего школьного возраста.</w:t>
            </w:r>
          </w:p>
        </w:tc>
      </w:tr>
    </w:tbl>
    <w:p w14:paraId="727D5162" w14:textId="77777777" w:rsidR="00B92E90" w:rsidRDefault="00B92E90" w:rsidP="00B92E90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DE1A2C3" w14:textId="77777777" w:rsidR="00080C04" w:rsidRDefault="00080C04" w:rsidP="00B92E90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4A93540" w14:textId="77777777" w:rsidR="00080C04" w:rsidRPr="00B92E90" w:rsidRDefault="00080C04" w:rsidP="00B92E90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TableGrid"/>
        <w:tblW w:w="9498" w:type="dxa"/>
        <w:tblInd w:w="106" w:type="dxa"/>
        <w:tblCellMar>
          <w:top w:w="16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498"/>
      </w:tblGrid>
      <w:tr w:rsidR="00080C04" w:rsidRPr="00B92E90" w14:paraId="0F9EF846" w14:textId="77777777" w:rsidTr="00080C04">
        <w:trPr>
          <w:trHeight w:val="334"/>
        </w:trPr>
        <w:tc>
          <w:tcPr>
            <w:tcW w:w="9498" w:type="dxa"/>
          </w:tcPr>
          <w:p w14:paraId="65BC9B4E" w14:textId="77777777" w:rsidR="00080C04" w:rsidRPr="00B92E90" w:rsidRDefault="00080C04" w:rsidP="00383ECC">
            <w:pPr>
              <w:ind w:right="74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080C04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>Технологии коррекции звукопроизношения</w:t>
            </w:r>
            <w:r w:rsidRPr="00B92E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080C04" w:rsidRPr="00B92E90" w14:paraId="79CF4DD0" w14:textId="77777777" w:rsidTr="00080C04">
        <w:trPr>
          <w:trHeight w:val="334"/>
        </w:trPr>
        <w:tc>
          <w:tcPr>
            <w:tcW w:w="9498" w:type="dxa"/>
          </w:tcPr>
          <w:p w14:paraId="547535AD" w14:textId="5F5005EE" w:rsidR="00080C04" w:rsidRDefault="00080C04" w:rsidP="00080C04">
            <w:pPr>
              <w:ind w:right="74" w:firstLine="746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2E90">
              <w:rPr>
                <w:rFonts w:ascii="PT Astra Serif" w:hAnsi="PT Astra Serif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М.Е. </w:t>
            </w:r>
            <w:proofErr w:type="spellStart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Хватцев</w:t>
            </w:r>
            <w:proofErr w:type="spellEnd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М.Ф. Фомичёва Е.М. </w:t>
            </w:r>
            <w:proofErr w:type="spellStart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Мастюкова</w:t>
            </w:r>
            <w:proofErr w:type="spellEnd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Е.Ф.Архипова</w:t>
            </w:r>
            <w:proofErr w:type="spellEnd"/>
            <w:r w:rsidRPr="00B92E9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br/>
            </w:r>
            <w:r w:rsidRPr="00B92E90">
              <w:rPr>
                <w:rFonts w:ascii="PT Astra Serif" w:hAnsi="PT Astra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Исправление различных видов нарушений произношения звуков: их отсутствия, замены, искажения.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92E90">
              <w:rPr>
                <w:rFonts w:ascii="PT Astra Serif" w:hAnsi="PT Astra Serif" w:cs="Times New Roman"/>
                <w:color w:val="000000"/>
                <w:sz w:val="28"/>
                <w:szCs w:val="28"/>
                <w:shd w:val="clear" w:color="auto" w:fill="FFFFFF"/>
              </w:rPr>
              <w:t>Постановка и автоматизация звуков изолированно, в слогах, словах, предложениях. Развитие фонематических процессов: фонематического слуха, дифференцирования звуков близких по акустическим и артикуляторным характеристикам. Развитие речевого слуха.</w:t>
            </w:r>
          </w:p>
          <w:p w14:paraId="624485D6" w14:textId="6A6C8667" w:rsidR="00080C04" w:rsidRPr="00B92E90" w:rsidRDefault="00080C04" w:rsidP="00383ECC">
            <w:pPr>
              <w:ind w:right="74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080C04" w:rsidRPr="00B92E90" w14:paraId="7FECE125" w14:textId="77777777" w:rsidTr="00080C04">
        <w:trPr>
          <w:trHeight w:val="334"/>
        </w:trPr>
        <w:tc>
          <w:tcPr>
            <w:tcW w:w="9498" w:type="dxa"/>
          </w:tcPr>
          <w:p w14:paraId="28B341B7" w14:textId="26236E13" w:rsidR="00080C04" w:rsidRPr="00080C04" w:rsidRDefault="00080C04" w:rsidP="003201E4">
            <w:pPr>
              <w:ind w:right="74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  <w:t>Технология формирования зрительно-пространственных представлений и навыков правильного употребления предлогов в падежных конструкциях у детей с ОНР</w:t>
            </w:r>
          </w:p>
        </w:tc>
      </w:tr>
      <w:tr w:rsidR="00080C04" w:rsidRPr="00B92E90" w14:paraId="6FE3A302" w14:textId="77777777" w:rsidTr="00080C04">
        <w:trPr>
          <w:trHeight w:val="2913"/>
        </w:trPr>
        <w:tc>
          <w:tcPr>
            <w:tcW w:w="9498" w:type="dxa"/>
          </w:tcPr>
          <w:p w14:paraId="5CA0289C" w14:textId="41CA3713" w:rsidR="00080C04" w:rsidRDefault="00080C04" w:rsidP="00080C04">
            <w:pPr>
              <w:pStyle w:val="c0"/>
              <w:shd w:val="clear" w:color="auto" w:fill="FFFFFF"/>
              <w:spacing w:before="0" w:beforeAutospacing="0" w:after="0" w:afterAutospacing="0"/>
              <w:ind w:firstLine="746"/>
              <w:jc w:val="both"/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 xml:space="preserve">А.В. Семенович, Т.Ю. </w:t>
            </w:r>
            <w:proofErr w:type="spellStart"/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>Бардышева</w:t>
            </w:r>
            <w:proofErr w:type="spellEnd"/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>,</w:t>
            </w:r>
            <w:r w:rsidR="003201E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 xml:space="preserve">Е.Н. </w:t>
            </w:r>
            <w:proofErr w:type="spellStart"/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>Моносова</w:t>
            </w:r>
            <w:proofErr w:type="spellEnd"/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>, О.Н. Митропольская, О.С.</w:t>
            </w:r>
            <w:r w:rsidR="003201E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0C04">
              <w:rPr>
                <w:rStyle w:val="c7"/>
                <w:rFonts w:ascii="PT Astra Serif" w:hAnsi="PT Astra Serif"/>
                <w:b/>
                <w:bCs/>
                <w:i/>
                <w:iCs/>
                <w:color w:val="000000"/>
                <w:sz w:val="28"/>
                <w:szCs w:val="28"/>
              </w:rPr>
              <w:t>Яцель</w:t>
            </w:r>
            <w:proofErr w:type="spellEnd"/>
          </w:p>
          <w:p w14:paraId="2988EE25" w14:textId="05AFB517" w:rsidR="00080C04" w:rsidRPr="00B92E90" w:rsidRDefault="00080C04" w:rsidP="00080C04">
            <w:pPr>
              <w:pStyle w:val="c0"/>
              <w:shd w:val="clear" w:color="auto" w:fill="FFFFFF"/>
              <w:spacing w:before="0" w:beforeAutospacing="0" w:after="0" w:afterAutospacing="0"/>
              <w:ind w:firstLine="746"/>
              <w:jc w:val="both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B92E90">
              <w:rPr>
                <w:rStyle w:val="c3"/>
                <w:rFonts w:ascii="PT Astra Serif" w:hAnsi="PT Astra Serif"/>
                <w:color w:val="000000"/>
                <w:sz w:val="28"/>
                <w:szCs w:val="28"/>
              </w:rPr>
              <w:t>Обучение детей целенаправленному целостному обследованию предметов окружающего мира, их изображений и графических знаков. Развитие умений сравнивать предметы и их изображения между собой по нескольким признакам. Развитие ориентировки в схеме тела, лица и на плоскости. Развитие понимания и словесного обозначения места расположения объектов по отношении к телу, пространственных отношений между предметами. Активизация навыка составления и употребления предложно-падежных конструкций, знакомство с предлогом, как частью предложения. Формирование умения анализировать предложения с предлогами.</w:t>
            </w:r>
          </w:p>
          <w:p w14:paraId="0524CD46" w14:textId="77777777" w:rsidR="00080C04" w:rsidRPr="00B92E90" w:rsidRDefault="00080C04" w:rsidP="00383ECC">
            <w:pPr>
              <w:ind w:right="74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080C04" w:rsidRPr="00B92E90" w14:paraId="1D2DBA38" w14:textId="77777777" w:rsidTr="00080C04">
        <w:trPr>
          <w:trHeight w:val="334"/>
        </w:trPr>
        <w:tc>
          <w:tcPr>
            <w:tcW w:w="9498" w:type="dxa"/>
          </w:tcPr>
          <w:p w14:paraId="6ECF2E3D" w14:textId="77777777" w:rsidR="00080C04" w:rsidRPr="00080C04" w:rsidRDefault="00080C04" w:rsidP="00383ECC">
            <w:pPr>
              <w:ind w:right="74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080C04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  <w:t>Технологии коррекции заикания:</w:t>
            </w:r>
          </w:p>
        </w:tc>
      </w:tr>
      <w:tr w:rsidR="00080C04" w:rsidRPr="00B92E90" w14:paraId="7C25D199" w14:textId="77777777" w:rsidTr="00080C04">
        <w:trPr>
          <w:trHeight w:val="2083"/>
        </w:trPr>
        <w:tc>
          <w:tcPr>
            <w:tcW w:w="9498" w:type="dxa"/>
          </w:tcPr>
          <w:p w14:paraId="2BD1CCC3" w14:textId="77777777" w:rsidR="00080C04" w:rsidRPr="00080C04" w:rsidRDefault="00080C04" w:rsidP="003201E4">
            <w:pPr>
              <w:ind w:right="69" w:firstLine="604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Методика Н.А. Власовой. Методика Е.Ф. Рау</w:t>
            </w:r>
          </w:p>
          <w:p w14:paraId="2AA90F4A" w14:textId="77777777" w:rsidR="00080C04" w:rsidRPr="00B92E90" w:rsidRDefault="00080C04" w:rsidP="003201E4">
            <w:pPr>
              <w:ind w:right="69" w:firstLine="604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Поэтапность работы с постепенным нарастанием степени сложности упражнений.</w:t>
            </w:r>
          </w:p>
          <w:p w14:paraId="5822B925" w14:textId="77777777" w:rsidR="00080C04" w:rsidRDefault="00080C04" w:rsidP="003201E4">
            <w:pPr>
              <w:ind w:right="69" w:firstLine="604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 xml:space="preserve"> Развитие навыка плавной речи включает постепенное усложнение «степени самостоятельности речи»: сопряженная, отраженная, краткие ответы на вопросы по знакомой картинке, самостоятельное описание знакомой картинки, пересказ прослушанного небольшого рассказа, рассказ по знакомой картинке и речь в беседе (спонтанная).</w:t>
            </w:r>
          </w:p>
          <w:p w14:paraId="32BC4813" w14:textId="77777777" w:rsidR="00080C04" w:rsidRPr="00B92E90" w:rsidRDefault="00080C04" w:rsidP="00383ECC">
            <w:pPr>
              <w:ind w:right="69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80C04" w:rsidRPr="00B92E90" w14:paraId="1457B2CD" w14:textId="77777777" w:rsidTr="00080C04">
        <w:trPr>
          <w:trHeight w:val="823"/>
        </w:trPr>
        <w:tc>
          <w:tcPr>
            <w:tcW w:w="9498" w:type="dxa"/>
          </w:tcPr>
          <w:p w14:paraId="1E3F1B65" w14:textId="77777777" w:rsidR="00080C04" w:rsidRPr="00080C04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 xml:space="preserve">Методика Н.А. </w:t>
            </w:r>
            <w:proofErr w:type="spellStart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Чевелевой</w:t>
            </w:r>
            <w:proofErr w:type="spellEnd"/>
          </w:p>
          <w:p w14:paraId="589407DD" w14:textId="77777777" w:rsidR="00080C04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Устранение заикания в процессе ручной деятельности с постепенным переходом от ситуативной речи к контекстной.</w:t>
            </w:r>
          </w:p>
          <w:p w14:paraId="760AB892" w14:textId="77777777" w:rsidR="003201E4" w:rsidRPr="00B92E90" w:rsidRDefault="003201E4" w:rsidP="003201E4">
            <w:pPr>
              <w:ind w:right="69" w:firstLine="746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80C04" w:rsidRPr="00B92E90" w14:paraId="677E72DB" w14:textId="77777777" w:rsidTr="00080C04">
        <w:trPr>
          <w:trHeight w:val="1946"/>
        </w:trPr>
        <w:tc>
          <w:tcPr>
            <w:tcW w:w="9498" w:type="dxa"/>
          </w:tcPr>
          <w:p w14:paraId="721511D3" w14:textId="77777777" w:rsidR="00080C04" w:rsidRPr="00080C04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Методика В.И. Селиверстова.</w:t>
            </w:r>
          </w:p>
          <w:p w14:paraId="2D59C244" w14:textId="3842A0E0" w:rsidR="00080C04" w:rsidRPr="00B92E90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Данная система предусматривает регулярное и обязательное использование магнитофона (МОНОЛОГ) на всех этапах работы с заикающимися детьми. Это позволяет детям активизировать свое внимание на «речевых ошибках», как собственных, так и других детей, правильнее оценивать свои достижения и недостатки и т.п.</w:t>
            </w:r>
          </w:p>
        </w:tc>
      </w:tr>
      <w:tr w:rsidR="00080C04" w:rsidRPr="00B92E90" w14:paraId="488EC60A" w14:textId="77777777" w:rsidTr="00080C04">
        <w:trPr>
          <w:trHeight w:val="1543"/>
        </w:trPr>
        <w:tc>
          <w:tcPr>
            <w:tcW w:w="9498" w:type="dxa"/>
          </w:tcPr>
          <w:p w14:paraId="71D09ED0" w14:textId="77777777" w:rsidR="00080C04" w:rsidRP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Методика Л.М. Крапивиной</w:t>
            </w:r>
          </w:p>
          <w:p w14:paraId="62483A32" w14:textId="77777777" w:rsid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 xml:space="preserve">Система предназначена для заикающихся детей </w:t>
            </w:r>
            <w:proofErr w:type="spellStart"/>
            <w:r w:rsidRPr="00B92E90">
              <w:rPr>
                <w:rFonts w:ascii="PT Astra Serif" w:hAnsi="PT Astra Serif" w:cs="Times New Roman"/>
                <w:sz w:val="28"/>
                <w:szCs w:val="28"/>
              </w:rPr>
              <w:t>преддошкольного</w:t>
            </w:r>
            <w:proofErr w:type="spellEnd"/>
            <w:r w:rsidRPr="00B92E90">
              <w:rPr>
                <w:rFonts w:ascii="PT Astra Serif" w:hAnsi="PT Astra Serif" w:cs="Times New Roman"/>
                <w:sz w:val="28"/>
                <w:szCs w:val="28"/>
              </w:rPr>
              <w:t xml:space="preserve"> возраста, 2-4 лет. Реабилитационное воздействие является комплексным и включает логопедические занятия, </w:t>
            </w:r>
            <w:proofErr w:type="spellStart"/>
            <w:r w:rsidRPr="00B92E90">
              <w:rPr>
                <w:rFonts w:ascii="PT Astra Serif" w:hAnsi="PT Astra Serif" w:cs="Times New Roman"/>
                <w:sz w:val="28"/>
                <w:szCs w:val="28"/>
              </w:rPr>
              <w:t>логоритмические</w:t>
            </w:r>
            <w:proofErr w:type="spellEnd"/>
            <w:r w:rsidRPr="00B92E90">
              <w:rPr>
                <w:rFonts w:ascii="PT Astra Serif" w:hAnsi="PT Astra Serif" w:cs="Times New Roman"/>
                <w:sz w:val="28"/>
                <w:szCs w:val="28"/>
              </w:rPr>
              <w:t>, музыкальные, физкультурные занятия и обучение детей элементам мышечного расслабления</w:t>
            </w:r>
          </w:p>
          <w:p w14:paraId="6B697A89" w14:textId="77777777" w:rsidR="00080C04" w:rsidRPr="00B92E90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80C04" w:rsidRPr="00B92E90" w14:paraId="0A73FA09" w14:textId="77777777" w:rsidTr="00080C04">
        <w:trPr>
          <w:trHeight w:val="1249"/>
        </w:trPr>
        <w:tc>
          <w:tcPr>
            <w:tcW w:w="9498" w:type="dxa"/>
          </w:tcPr>
          <w:p w14:paraId="2D8A5F55" w14:textId="77777777" w:rsidR="00080C04" w:rsidRP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Методика Г.А. Волковой.</w:t>
            </w:r>
          </w:p>
          <w:p w14:paraId="3A7E54BC" w14:textId="77777777" w:rsid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Методика предназначена для детей 2-7 лет, направлена на преодоление заикания в процессе игровой деятельности и на повышение игровой активности детей, развитие подражательности и активности.</w:t>
            </w:r>
          </w:p>
          <w:p w14:paraId="3078196B" w14:textId="77777777" w:rsidR="00080C04" w:rsidRPr="00B92E90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80C04" w:rsidRPr="00B92E90" w14:paraId="0B7B5DD0" w14:textId="77777777" w:rsidTr="00080C04">
        <w:trPr>
          <w:trHeight w:val="1249"/>
        </w:trPr>
        <w:tc>
          <w:tcPr>
            <w:tcW w:w="9498" w:type="dxa"/>
          </w:tcPr>
          <w:p w14:paraId="3D36F871" w14:textId="607420B2" w:rsidR="00080C04" w:rsidRPr="003201E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Методика Л. 3. Арутюнян</w:t>
            </w:r>
            <w:r w:rsidR="003201E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201E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</w:rPr>
              <w:t>«Комплексная методика устойчивой нормализации речи при заикании»</w:t>
            </w:r>
          </w:p>
          <w:p w14:paraId="00E5D8BA" w14:textId="77777777" w:rsidR="00080C04" w:rsidRPr="00B92E90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Особенностью данной логопедической методики является синхронизация речи с движениями пальцев ведущей руки, определяющими ритмико-интонационный рисунок фразы. Первоначально такая речь реализуется в замедленном темпе.</w:t>
            </w:r>
          </w:p>
          <w:p w14:paraId="0CB80A9A" w14:textId="77777777" w:rsidR="00080C04" w:rsidRPr="00B92E90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</w:rPr>
              <w:t>Применение метода синхронизации движения пальцев руки и речи в замедленном темпе позволяет заикающимся с первых же занятий иметь речь без судорожных запинок</w:t>
            </w:r>
          </w:p>
        </w:tc>
      </w:tr>
      <w:tr w:rsidR="00080C04" w:rsidRPr="00B92E90" w14:paraId="773A2DC3" w14:textId="77777777" w:rsidTr="00080C04">
        <w:trPr>
          <w:trHeight w:val="331"/>
        </w:trPr>
        <w:tc>
          <w:tcPr>
            <w:tcW w:w="9498" w:type="dxa"/>
          </w:tcPr>
          <w:p w14:paraId="07974851" w14:textId="77777777" w:rsidR="00080C04" w:rsidRDefault="00080C04" w:rsidP="00383ECC">
            <w:pPr>
              <w:ind w:right="69" w:firstLine="485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14:paraId="16CAA575" w14:textId="015310CF" w:rsidR="00080C04" w:rsidRPr="00080C04" w:rsidRDefault="00080C04" w:rsidP="00383ECC">
            <w:pPr>
              <w:ind w:right="69" w:firstLine="485"/>
              <w:jc w:val="center"/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080C04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8"/>
                <w:szCs w:val="28"/>
                <w:u w:val="single"/>
              </w:rPr>
              <w:t>Технологии формирования речевого дыхания при различных нарушениях произносительной стороны речи</w:t>
            </w:r>
          </w:p>
        </w:tc>
      </w:tr>
      <w:tr w:rsidR="00080C04" w:rsidRPr="00B92E90" w14:paraId="6ECE78D3" w14:textId="77777777" w:rsidTr="00080C04">
        <w:trPr>
          <w:trHeight w:val="331"/>
        </w:trPr>
        <w:tc>
          <w:tcPr>
            <w:tcW w:w="9498" w:type="dxa"/>
          </w:tcPr>
          <w:p w14:paraId="61DF84E9" w14:textId="77777777" w:rsidR="00080C04" w:rsidRPr="00B92E90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 xml:space="preserve">Методика </w:t>
            </w:r>
            <w:proofErr w:type="spellStart"/>
            <w:r w:rsidRPr="00080C04">
              <w:rPr>
                <w:rFonts w:ascii="PT Astra Serif" w:hAnsi="PT Astra Serif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А.Н.Стрельниковой</w:t>
            </w:r>
            <w:proofErr w:type="spellEnd"/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2DE7CC21" w14:textId="1FE8D98F" w:rsidR="00080C04" w:rsidRDefault="00080C04" w:rsidP="003201E4">
            <w:pPr>
              <w:ind w:right="69" w:firstLine="746"/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Данная гимнастика считается </w:t>
            </w:r>
            <w:r w:rsidRPr="00B92E90">
              <w:rPr>
                <w:rStyle w:val="a4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уникальной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, так как у неё нет аналогов во всём мире. Система предусматривает совершенно необычный вдох носом вместе с движениями, сжимающими грудную клетку и посылающими воздух на предельную глубину лёгких. Таким образом вырабатывается </w:t>
            </w:r>
            <w:r w:rsidRPr="00B92E90">
              <w:rPr>
                <w:rStyle w:val="a4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полное диафрагмальное дыхание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. </w:t>
            </w:r>
            <w:r w:rsidRPr="00B92E90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На слизистой оболочке носа располагаются рецепторы, которые рефлекторно связаны почти со всеми органами и системами нашего организма. Так как, физическая активность требует поступления большого количества </w:t>
            </w:r>
            <w:r w:rsidRPr="00B92E90">
              <w:rPr>
                <w:rStyle w:val="a4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кислорода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, то именно при выполнении этой гимнастики он значительно лучше </w:t>
            </w:r>
            <w:r w:rsidRPr="00B92E90">
              <w:rPr>
                <w:rStyle w:val="a4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усваивается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тканями всего организма, повышая его </w:t>
            </w:r>
            <w:r w:rsidRPr="00B92E90">
              <w:rPr>
                <w:rStyle w:val="a4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иммунитет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56FACE70" w14:textId="77777777" w:rsidR="003201E4" w:rsidRPr="00B92E90" w:rsidRDefault="003201E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80C04" w:rsidRPr="00B92E90" w14:paraId="1CD34E2D" w14:textId="77777777" w:rsidTr="00080C04">
        <w:trPr>
          <w:trHeight w:val="331"/>
        </w:trPr>
        <w:tc>
          <w:tcPr>
            <w:tcW w:w="9498" w:type="dxa"/>
          </w:tcPr>
          <w:p w14:paraId="0DBF8196" w14:textId="77777777" w:rsidR="00080C04" w:rsidRP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r w:rsidRPr="00080C04"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Методика К.П. Бутейко. </w:t>
            </w:r>
          </w:p>
          <w:p w14:paraId="4474459E" w14:textId="77777777" w:rsidR="00080C04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  <w:r w:rsidRPr="00B92E90"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/>
              </w:rPr>
              <w:t>Методика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</w:t>
            </w:r>
            <w:r w:rsidRPr="00B92E90"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/>
              </w:rPr>
              <w:t>дыхательных</w:t>
            </w:r>
            <w:r w:rsidRPr="00B92E90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упражнений, предлагаемая для лечения бронхиальной астмы.</w:t>
            </w:r>
          </w:p>
          <w:p w14:paraId="06DB0ECC" w14:textId="77777777" w:rsidR="00080C04" w:rsidRPr="00B92E90" w:rsidRDefault="00080C04" w:rsidP="00383ECC">
            <w:pPr>
              <w:ind w:right="69" w:firstLine="485"/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80C04" w:rsidRPr="00B92E90" w14:paraId="4E044E2B" w14:textId="77777777" w:rsidTr="00080C04">
        <w:trPr>
          <w:trHeight w:val="331"/>
        </w:trPr>
        <w:tc>
          <w:tcPr>
            <w:tcW w:w="9498" w:type="dxa"/>
          </w:tcPr>
          <w:p w14:paraId="2A132938" w14:textId="3B9F8668" w:rsidR="00080C04" w:rsidRPr="00080C04" w:rsidRDefault="00080C04" w:rsidP="00080C04">
            <w:pPr>
              <w:ind w:right="69" w:firstLine="485"/>
              <w:jc w:val="center"/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  <w:r w:rsidRPr="00080C04"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  <w:t>Технология биологической обратной связи.</w:t>
            </w:r>
          </w:p>
          <w:p w14:paraId="3C212163" w14:textId="77777777" w:rsidR="00080C04" w:rsidRPr="00B92E90" w:rsidRDefault="00080C04" w:rsidP="00080C04">
            <w:pPr>
              <w:ind w:right="69" w:firstLine="485"/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080C04"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Логотерапевтический</w:t>
            </w:r>
            <w:proofErr w:type="spellEnd"/>
            <w:r w:rsidRPr="00080C04">
              <w:rPr>
                <w:rFonts w:ascii="PT Astra Serif" w:hAnsi="PT Astra Serif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 комплекс БОС «Комфорт Лого»</w:t>
            </w:r>
            <w:r w:rsidRPr="00B92E90"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/>
              </w:rPr>
              <w:t xml:space="preserve"> назначение: </w:t>
            </w:r>
          </w:p>
          <w:p w14:paraId="5E0A96D9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Коррекция и оптимизация речевого дыхания, формирование слитной, </w:t>
            </w: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эмоционально-окрашенной, свободной речи без усилий и речевых судорог.</w:t>
            </w:r>
          </w:p>
          <w:p w14:paraId="5749F266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Лечебно-коррекционный тренинг биоуправления при расстройствах фонации, функциональных дисфониях, речевой тревоге, логоневрозах, заикании.</w:t>
            </w:r>
          </w:p>
          <w:p w14:paraId="4AE51EA7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Профилактика и коррекция нарушений психоэмоционального состояния, психосоматических расстройств и невротических нарушений, вызванных наличием речевых дефектов.</w:t>
            </w:r>
          </w:p>
          <w:p w14:paraId="52D5C036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Диагностика функционального состояния при речевых нагрузках.</w:t>
            </w:r>
          </w:p>
          <w:p w14:paraId="6D3BC5C2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Диагностика психоэмоционального состояния.</w:t>
            </w:r>
          </w:p>
          <w:p w14:paraId="291EA421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Преодоление коммуникативных барьеров, улучшение социализации.</w:t>
            </w:r>
          </w:p>
          <w:p w14:paraId="178B5B2F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Развитие высших психических функций и волевых качеств.</w:t>
            </w:r>
          </w:p>
          <w:p w14:paraId="5835E1B4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Профилактика заболеваний </w:t>
            </w:r>
            <w:proofErr w:type="spellStart"/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речеголосового</w:t>
            </w:r>
            <w:proofErr w:type="spellEnd"/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аппарата у специалистов речевых профессий.</w:t>
            </w:r>
          </w:p>
          <w:p w14:paraId="2620A91C" w14:textId="77777777" w:rsidR="00080C04" w:rsidRPr="00B92E90" w:rsidRDefault="00080C04" w:rsidP="00B92E90">
            <w:pPr>
              <w:numPr>
                <w:ilvl w:val="0"/>
                <w:numId w:val="13"/>
              </w:numPr>
              <w:shd w:val="clear" w:color="auto" w:fill="FFFFFF"/>
              <w:ind w:left="315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92E90">
              <w:rPr>
                <w:rFonts w:ascii="PT Astra Serif" w:eastAsia="Times New Roman" w:hAnsi="PT Astra Serif" w:cs="Times New Roman"/>
                <w:sz w:val="28"/>
                <w:szCs w:val="28"/>
              </w:rPr>
              <w:t>Формирование устойчивых навыков саморегуляции, повышение адаптивных возможностей организма.</w:t>
            </w:r>
          </w:p>
        </w:tc>
      </w:tr>
    </w:tbl>
    <w:p w14:paraId="1637ADE7" w14:textId="77777777" w:rsidR="00B92E90" w:rsidRPr="00B92E90" w:rsidRDefault="00B92E90" w:rsidP="00B92E90">
      <w:pPr>
        <w:rPr>
          <w:rFonts w:ascii="PT Astra Serif" w:hAnsi="PT Astra Serif"/>
          <w:sz w:val="28"/>
          <w:szCs w:val="28"/>
        </w:rPr>
      </w:pPr>
    </w:p>
    <w:p w14:paraId="404E353A" w14:textId="77777777" w:rsidR="00B92E90" w:rsidRPr="00B92E90" w:rsidRDefault="00B92E90" w:rsidP="00B92E9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5B870B36" w14:textId="77777777" w:rsidR="00B225F4" w:rsidRPr="00B92E90" w:rsidRDefault="00B225F4" w:rsidP="00EB47A0">
      <w:pPr>
        <w:pStyle w:val="a3"/>
        <w:spacing w:after="0" w:line="240" w:lineRule="auto"/>
        <w:ind w:left="502"/>
        <w:rPr>
          <w:rFonts w:ascii="PT Astra Serif" w:hAnsi="PT Astra Serif" w:cstheme="minorHAnsi"/>
          <w:i/>
          <w:sz w:val="28"/>
          <w:szCs w:val="28"/>
          <w:shd w:val="clear" w:color="auto" w:fill="FFFFFF"/>
        </w:rPr>
      </w:pPr>
    </w:p>
    <w:p w14:paraId="66C6049C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55ABC763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3A0CFE54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1F859C6F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63CEFF7A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172BCB28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061D7D39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3459B652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70B42D9F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4B4711B1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007E808E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1016857B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4B0B7482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118186BE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311AEB36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70BE3554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4C10D8FE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3D615D51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5B45CC7C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1FC285A5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048DC132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4D393BC2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p w14:paraId="27B65BD8" w14:textId="77777777" w:rsidR="003820D8" w:rsidRPr="00B92E90" w:rsidRDefault="003820D8" w:rsidP="00EB00E0">
      <w:pPr>
        <w:spacing w:after="0" w:line="240" w:lineRule="auto"/>
        <w:jc w:val="right"/>
        <w:rPr>
          <w:rFonts w:ascii="PT Astra Serif" w:hAnsi="PT Astra Serif" w:cstheme="minorHAnsi"/>
          <w:i/>
          <w:sz w:val="28"/>
          <w:szCs w:val="28"/>
        </w:rPr>
      </w:pPr>
    </w:p>
    <w:sectPr w:rsidR="003820D8" w:rsidRPr="00B92E90" w:rsidSect="00D62D2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7FA0"/>
    <w:multiLevelType w:val="hybridMultilevel"/>
    <w:tmpl w:val="D61C94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603455"/>
    <w:multiLevelType w:val="hybridMultilevel"/>
    <w:tmpl w:val="BEE04B20"/>
    <w:lvl w:ilvl="0" w:tplc="9FC48B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626A2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BE9F6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EC3D4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24D77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422FA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260A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AEA618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6286A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F7782F"/>
    <w:multiLevelType w:val="hybridMultilevel"/>
    <w:tmpl w:val="8270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43C0"/>
    <w:multiLevelType w:val="hybridMultilevel"/>
    <w:tmpl w:val="F6B4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13BF3"/>
    <w:multiLevelType w:val="hybridMultilevel"/>
    <w:tmpl w:val="F7EA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F6FE1"/>
    <w:multiLevelType w:val="hybridMultilevel"/>
    <w:tmpl w:val="4A9E25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9CE35FA"/>
    <w:multiLevelType w:val="multilevel"/>
    <w:tmpl w:val="10E6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760C4"/>
    <w:multiLevelType w:val="hybridMultilevel"/>
    <w:tmpl w:val="4D702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57D"/>
    <w:multiLevelType w:val="hybridMultilevel"/>
    <w:tmpl w:val="47AE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058B4"/>
    <w:multiLevelType w:val="hybridMultilevel"/>
    <w:tmpl w:val="8B8040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655120"/>
    <w:multiLevelType w:val="hybridMultilevel"/>
    <w:tmpl w:val="F3849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F2775"/>
    <w:multiLevelType w:val="multilevel"/>
    <w:tmpl w:val="BB00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AF269D"/>
    <w:multiLevelType w:val="hybridMultilevel"/>
    <w:tmpl w:val="33F0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947138">
    <w:abstractNumId w:val="4"/>
  </w:num>
  <w:num w:numId="2" w16cid:durableId="748424128">
    <w:abstractNumId w:val="6"/>
  </w:num>
  <w:num w:numId="3" w16cid:durableId="1983777816">
    <w:abstractNumId w:val="12"/>
  </w:num>
  <w:num w:numId="4" w16cid:durableId="1087192325">
    <w:abstractNumId w:val="0"/>
  </w:num>
  <w:num w:numId="5" w16cid:durableId="1465581852">
    <w:abstractNumId w:val="3"/>
  </w:num>
  <w:num w:numId="6" w16cid:durableId="1689601066">
    <w:abstractNumId w:val="2"/>
  </w:num>
  <w:num w:numId="7" w16cid:durableId="1758986572">
    <w:abstractNumId w:val="5"/>
  </w:num>
  <w:num w:numId="8" w16cid:durableId="1987200341">
    <w:abstractNumId w:val="9"/>
  </w:num>
  <w:num w:numId="9" w16cid:durableId="291209048">
    <w:abstractNumId w:val="8"/>
  </w:num>
  <w:num w:numId="10" w16cid:durableId="694114057">
    <w:abstractNumId w:val="7"/>
  </w:num>
  <w:num w:numId="11" w16cid:durableId="158732">
    <w:abstractNumId w:val="1"/>
  </w:num>
  <w:num w:numId="12" w16cid:durableId="116337518">
    <w:abstractNumId w:val="10"/>
  </w:num>
  <w:num w:numId="13" w16cid:durableId="1973245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616"/>
    <w:rsid w:val="00032675"/>
    <w:rsid w:val="00080C04"/>
    <w:rsid w:val="00090662"/>
    <w:rsid w:val="000B5FEC"/>
    <w:rsid w:val="00195CA5"/>
    <w:rsid w:val="00247251"/>
    <w:rsid w:val="002A4325"/>
    <w:rsid w:val="002E754A"/>
    <w:rsid w:val="003161B2"/>
    <w:rsid w:val="003201E4"/>
    <w:rsid w:val="00323AC8"/>
    <w:rsid w:val="003820D8"/>
    <w:rsid w:val="004364CF"/>
    <w:rsid w:val="00481698"/>
    <w:rsid w:val="004F337D"/>
    <w:rsid w:val="00556360"/>
    <w:rsid w:val="00562616"/>
    <w:rsid w:val="00790E41"/>
    <w:rsid w:val="00867D0C"/>
    <w:rsid w:val="009811AE"/>
    <w:rsid w:val="00996EA9"/>
    <w:rsid w:val="00997FB4"/>
    <w:rsid w:val="009A2E6C"/>
    <w:rsid w:val="00A35E01"/>
    <w:rsid w:val="00AB6314"/>
    <w:rsid w:val="00AC5ADF"/>
    <w:rsid w:val="00B225F4"/>
    <w:rsid w:val="00B92E90"/>
    <w:rsid w:val="00BD2179"/>
    <w:rsid w:val="00C615CF"/>
    <w:rsid w:val="00CC072E"/>
    <w:rsid w:val="00CC67D6"/>
    <w:rsid w:val="00CD5694"/>
    <w:rsid w:val="00D62D27"/>
    <w:rsid w:val="00DA4C5C"/>
    <w:rsid w:val="00DE67EE"/>
    <w:rsid w:val="00DF21DD"/>
    <w:rsid w:val="00E159E6"/>
    <w:rsid w:val="00E27FDE"/>
    <w:rsid w:val="00EA1A1C"/>
    <w:rsid w:val="00EB00E0"/>
    <w:rsid w:val="00EB47A0"/>
    <w:rsid w:val="00F17E76"/>
    <w:rsid w:val="00F444AC"/>
    <w:rsid w:val="00F61A24"/>
    <w:rsid w:val="00F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261C"/>
  <w15:docId w15:val="{BD71998D-0DD9-4027-B6BC-63D7D110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84A"/>
    <w:pPr>
      <w:ind w:left="720"/>
      <w:contextualSpacing/>
    </w:pPr>
  </w:style>
  <w:style w:type="character" w:styleId="a4">
    <w:name w:val="Strong"/>
    <w:basedOn w:val="a0"/>
    <w:uiPriority w:val="22"/>
    <w:qFormat/>
    <w:rsid w:val="00C615CF"/>
    <w:rPr>
      <w:b/>
      <w:bCs/>
    </w:rPr>
  </w:style>
  <w:style w:type="paragraph" w:styleId="a5">
    <w:name w:val="Normal (Web)"/>
    <w:basedOn w:val="a"/>
    <w:uiPriority w:val="99"/>
    <w:unhideWhenUsed/>
    <w:rsid w:val="00CC6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0D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B92E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B9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2E90"/>
  </w:style>
  <w:style w:type="character" w:customStyle="1" w:styleId="c3">
    <w:name w:val="c3"/>
    <w:basedOn w:val="a0"/>
    <w:rsid w:val="00B9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79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8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741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25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5512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77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1A747-059E-40A1-A645-1E2CF932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32</cp:revision>
  <cp:lastPrinted>2024-03-15T10:39:00Z</cp:lastPrinted>
  <dcterms:created xsi:type="dcterms:W3CDTF">2022-09-19T15:47:00Z</dcterms:created>
  <dcterms:modified xsi:type="dcterms:W3CDTF">2024-03-20T11:31:00Z</dcterms:modified>
</cp:coreProperties>
</file>